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FE" w:rsidRPr="00792F61" w:rsidRDefault="002413FE" w:rsidP="002413FE">
      <w:pPr>
        <w:jc w:val="center"/>
        <w:rPr>
          <w:b/>
          <w:bCs/>
        </w:rPr>
      </w:pPr>
      <w:r w:rsidRPr="00792F61">
        <w:rPr>
          <w:b/>
          <w:bCs/>
        </w:rPr>
        <w:t>П Р О Т О К О Л</w:t>
      </w:r>
    </w:p>
    <w:p w:rsidR="002413FE" w:rsidRPr="00792F61" w:rsidRDefault="002413FE" w:rsidP="002413FE">
      <w:pPr>
        <w:jc w:val="center"/>
        <w:rPr>
          <w:rFonts w:eastAsia="Times New Roman"/>
          <w:b/>
        </w:rPr>
      </w:pPr>
      <w:r w:rsidRPr="00792F61">
        <w:rPr>
          <w:rFonts w:cs="Tahoma"/>
          <w:b/>
          <w:bCs/>
        </w:rPr>
        <w:t xml:space="preserve">заседания </w:t>
      </w:r>
      <w:r w:rsidRPr="00792F61">
        <w:rPr>
          <w:rFonts w:eastAsia="Times New Roman"/>
          <w:b/>
        </w:rPr>
        <w:t xml:space="preserve">Общественного совета </w:t>
      </w:r>
    </w:p>
    <w:p w:rsidR="002413FE" w:rsidRPr="00792F61" w:rsidRDefault="002413FE" w:rsidP="002413FE">
      <w:pPr>
        <w:jc w:val="center"/>
        <w:rPr>
          <w:rFonts w:eastAsia="Times New Roman"/>
          <w:b/>
        </w:rPr>
      </w:pPr>
      <w:r w:rsidRPr="00792F61">
        <w:rPr>
          <w:rFonts w:eastAsia="Times New Roman"/>
          <w:b/>
        </w:rPr>
        <w:t xml:space="preserve">Уренского муниципального </w:t>
      </w:r>
      <w:r>
        <w:rPr>
          <w:rFonts w:eastAsia="Times New Roman"/>
          <w:b/>
        </w:rPr>
        <w:t>округа</w:t>
      </w:r>
      <w:r w:rsidRPr="00792F61">
        <w:rPr>
          <w:rFonts w:eastAsia="Times New Roman"/>
          <w:b/>
        </w:rPr>
        <w:t xml:space="preserve"> Нижегородской области</w:t>
      </w:r>
    </w:p>
    <w:p w:rsidR="002413FE" w:rsidRPr="00792F61" w:rsidRDefault="002413FE" w:rsidP="002413FE">
      <w:pPr>
        <w:jc w:val="center"/>
        <w:rPr>
          <w:rFonts w:cs="Tahoma"/>
        </w:rPr>
      </w:pPr>
    </w:p>
    <w:tbl>
      <w:tblPr>
        <w:tblStyle w:val="a7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254"/>
      </w:tblGrid>
      <w:tr w:rsidR="00DD2E47" w:rsidTr="00DD2E47">
        <w:tc>
          <w:tcPr>
            <w:tcW w:w="4110" w:type="dxa"/>
          </w:tcPr>
          <w:p w:rsidR="00DD2E47" w:rsidRDefault="00DD2E47" w:rsidP="002413FE">
            <w:pPr>
              <w:jc w:val="both"/>
              <w:rPr>
                <w:u w:val="single"/>
              </w:rPr>
            </w:pPr>
            <w:r w:rsidRPr="00DD2E47">
              <w:rPr>
                <w:u w:val="single"/>
              </w:rPr>
              <w:t>«20» января 2023 год</w:t>
            </w:r>
          </w:p>
        </w:tc>
        <w:tc>
          <w:tcPr>
            <w:tcW w:w="4254" w:type="dxa"/>
          </w:tcPr>
          <w:p w:rsidR="00DD2E47" w:rsidRPr="00DD2E47" w:rsidRDefault="00DD2E47" w:rsidP="00DD2E47">
            <w:pPr>
              <w:jc w:val="right"/>
              <w:rPr>
                <w:rFonts w:cs="Tahoma"/>
                <w:u w:val="single"/>
              </w:rPr>
            </w:pPr>
            <w:r w:rsidRPr="00792F61">
              <w:rPr>
                <w:rFonts w:cs="Tahoma"/>
                <w:u w:val="single"/>
              </w:rPr>
              <w:t xml:space="preserve">№ </w:t>
            </w:r>
            <w:r>
              <w:rPr>
                <w:rFonts w:cs="Tahoma"/>
                <w:u w:val="single"/>
              </w:rPr>
              <w:t>1</w:t>
            </w:r>
          </w:p>
        </w:tc>
      </w:tr>
    </w:tbl>
    <w:p w:rsidR="00DD2E47" w:rsidRDefault="00DD2E47" w:rsidP="002413FE">
      <w:pPr>
        <w:jc w:val="both"/>
        <w:rPr>
          <w:u w:val="single"/>
        </w:rPr>
      </w:pPr>
    </w:p>
    <w:p w:rsidR="002413FE" w:rsidRPr="00792F61" w:rsidRDefault="002413FE" w:rsidP="002413FE">
      <w:pPr>
        <w:jc w:val="center"/>
        <w:rPr>
          <w:rFonts w:cs="Tahoma"/>
        </w:rPr>
      </w:pPr>
      <w:r w:rsidRPr="00792F61">
        <w:rPr>
          <w:rFonts w:cs="Tahoma"/>
        </w:rPr>
        <w:t>г. Урень</w:t>
      </w:r>
    </w:p>
    <w:p w:rsidR="002413FE" w:rsidRDefault="002413FE" w:rsidP="002413FE">
      <w:pPr>
        <w:widowControl/>
        <w:suppressAutoHyphens w:val="0"/>
        <w:jc w:val="both"/>
        <w:rPr>
          <w:rFonts w:eastAsia="Times New Roman"/>
          <w:b/>
          <w:bCs/>
          <w:kern w:val="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87"/>
        <w:gridCol w:w="2068"/>
      </w:tblGrid>
      <w:tr w:rsidR="002413FE" w:rsidRPr="00792F61" w:rsidTr="00D1758A">
        <w:tc>
          <w:tcPr>
            <w:tcW w:w="7479" w:type="dxa"/>
          </w:tcPr>
          <w:p w:rsidR="002413FE" w:rsidRPr="00792F61" w:rsidRDefault="002413FE" w:rsidP="00D1758A">
            <w:pPr>
              <w:rPr>
                <w:rFonts w:cs="Tahoma"/>
                <w:sz w:val="22"/>
                <w:szCs w:val="22"/>
              </w:rPr>
            </w:pPr>
            <w:r w:rsidRPr="00792F61">
              <w:rPr>
                <w:rFonts w:cs="Tahoma"/>
                <w:b/>
                <w:bCs/>
                <w:sz w:val="22"/>
                <w:szCs w:val="22"/>
              </w:rPr>
              <w:t>Председатель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 Общественного совета</w:t>
            </w:r>
            <w:r w:rsidRPr="00792F61">
              <w:rPr>
                <w:rFonts w:cs="Tahoma"/>
                <w:b/>
                <w:bCs/>
                <w:sz w:val="22"/>
                <w:szCs w:val="22"/>
              </w:rPr>
              <w:t xml:space="preserve"> </w:t>
            </w:r>
            <w:r w:rsidRPr="00792F61">
              <w:rPr>
                <w:rFonts w:cs="Tahoma"/>
                <w:sz w:val="22"/>
                <w:szCs w:val="22"/>
              </w:rPr>
              <w:t xml:space="preserve">– </w:t>
            </w:r>
            <w:r>
              <w:rPr>
                <w:rFonts w:eastAsia="Calibri"/>
                <w:bCs/>
                <w:szCs w:val="28"/>
              </w:rPr>
              <w:t>депутат Совета депутатов Уренского муниципального округа Нижегородской области, член Президиума совета ветеранов Уренского муниципального округа Нижегородской области</w:t>
            </w:r>
          </w:p>
          <w:p w:rsidR="002413FE" w:rsidRPr="00A54A9B" w:rsidRDefault="002413FE" w:rsidP="00D1758A">
            <w:pPr>
              <w:rPr>
                <w:rFonts w:cs="Tahoma"/>
                <w:sz w:val="16"/>
                <w:szCs w:val="16"/>
              </w:rPr>
            </w:pPr>
            <w:r w:rsidRPr="00792F61">
              <w:rPr>
                <w:rFonts w:cs="Tahoma"/>
                <w:sz w:val="22"/>
                <w:szCs w:val="22"/>
              </w:rPr>
              <w:t xml:space="preserve">    </w:t>
            </w:r>
          </w:p>
        </w:tc>
        <w:tc>
          <w:tcPr>
            <w:tcW w:w="2091" w:type="dxa"/>
          </w:tcPr>
          <w:p w:rsidR="002413FE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  <w:p w:rsidR="002413FE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  <w:p w:rsidR="002413FE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Т.А. Большакова</w:t>
            </w:r>
          </w:p>
        </w:tc>
      </w:tr>
      <w:tr w:rsidR="002413FE" w:rsidRPr="00792F61" w:rsidTr="00D1758A">
        <w:tc>
          <w:tcPr>
            <w:tcW w:w="7479" w:type="dxa"/>
          </w:tcPr>
          <w:p w:rsidR="002413FE" w:rsidRPr="00792F61" w:rsidRDefault="002413FE" w:rsidP="00D1758A">
            <w:pPr>
              <w:jc w:val="both"/>
              <w:rPr>
                <w:rFonts w:cs="Tahoma"/>
                <w:bCs/>
                <w:sz w:val="22"/>
                <w:szCs w:val="22"/>
              </w:rPr>
            </w:pPr>
            <w:r w:rsidRPr="00792F61">
              <w:rPr>
                <w:rFonts w:cs="Tahoma"/>
                <w:bCs/>
                <w:sz w:val="22"/>
                <w:szCs w:val="22"/>
              </w:rPr>
              <w:t xml:space="preserve">Секретарь </w:t>
            </w:r>
            <w:r>
              <w:rPr>
                <w:rFonts w:cs="Tahoma"/>
                <w:bCs/>
                <w:sz w:val="22"/>
                <w:szCs w:val="22"/>
              </w:rPr>
              <w:t>Общественного совета</w:t>
            </w:r>
          </w:p>
        </w:tc>
        <w:tc>
          <w:tcPr>
            <w:tcW w:w="2091" w:type="dxa"/>
          </w:tcPr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792F61">
              <w:rPr>
                <w:rFonts w:cs="Tahoma"/>
                <w:b/>
                <w:bCs/>
                <w:sz w:val="22"/>
                <w:szCs w:val="22"/>
              </w:rPr>
              <w:t xml:space="preserve">Н.Н. </w:t>
            </w:r>
            <w:proofErr w:type="spellStart"/>
            <w:r w:rsidRPr="00792F61">
              <w:rPr>
                <w:rFonts w:cs="Tahoma"/>
                <w:b/>
                <w:bCs/>
                <w:sz w:val="22"/>
                <w:szCs w:val="22"/>
              </w:rPr>
              <w:t>Каленич</w:t>
            </w:r>
            <w:proofErr w:type="spellEnd"/>
          </w:p>
        </w:tc>
      </w:tr>
      <w:tr w:rsidR="002413FE" w:rsidRPr="00792F61" w:rsidTr="00D1758A">
        <w:tc>
          <w:tcPr>
            <w:tcW w:w="7479" w:type="dxa"/>
          </w:tcPr>
          <w:p w:rsidR="002413FE" w:rsidRPr="00A54A9B" w:rsidRDefault="002413FE" w:rsidP="00D1758A">
            <w:pPr>
              <w:jc w:val="both"/>
              <w:rPr>
                <w:rFonts w:cs="Tahoma"/>
                <w:b/>
                <w:bCs/>
                <w:sz w:val="16"/>
                <w:szCs w:val="16"/>
              </w:rPr>
            </w:pPr>
          </w:p>
          <w:p w:rsidR="002413FE" w:rsidRPr="00792F61" w:rsidRDefault="002413FE" w:rsidP="00D1758A">
            <w:pPr>
              <w:jc w:val="both"/>
              <w:rPr>
                <w:rFonts w:cs="Tahoma"/>
                <w:b/>
                <w:bCs/>
                <w:sz w:val="22"/>
                <w:szCs w:val="22"/>
              </w:rPr>
            </w:pPr>
            <w:r w:rsidRPr="00792F61">
              <w:rPr>
                <w:rFonts w:cs="Tahoma"/>
                <w:b/>
                <w:bCs/>
                <w:sz w:val="22"/>
                <w:szCs w:val="22"/>
              </w:rPr>
              <w:t>Присутствовали:</w:t>
            </w:r>
            <w:r w:rsidRPr="00792F61">
              <w:rPr>
                <w:rFonts w:cs="Tahoma"/>
                <w:sz w:val="22"/>
                <w:szCs w:val="22"/>
              </w:rPr>
              <w:t xml:space="preserve">                                                                                </w:t>
            </w:r>
          </w:p>
        </w:tc>
        <w:tc>
          <w:tcPr>
            <w:tcW w:w="2091" w:type="dxa"/>
          </w:tcPr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</w:tr>
      <w:tr w:rsidR="002413FE" w:rsidRPr="00792F61" w:rsidTr="00D1758A">
        <w:tc>
          <w:tcPr>
            <w:tcW w:w="7479" w:type="dxa"/>
          </w:tcPr>
          <w:p w:rsidR="002413FE" w:rsidRDefault="002413FE" w:rsidP="00D1758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92F61">
              <w:rPr>
                <w:rFonts w:ascii="Times New Roman" w:hAnsi="Times New Roman"/>
                <w:sz w:val="22"/>
                <w:szCs w:val="22"/>
              </w:rPr>
              <w:t xml:space="preserve">Заместитель председателя Общественного совета, </w:t>
            </w:r>
          </w:p>
          <w:p w:rsidR="002413FE" w:rsidRDefault="002413FE" w:rsidP="00D1758A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92F61">
              <w:rPr>
                <w:rFonts w:ascii="Times New Roman" w:hAnsi="Times New Roman"/>
                <w:sz w:val="22"/>
                <w:szCs w:val="22"/>
              </w:rPr>
              <w:t xml:space="preserve">заместитель председателя ТИК Уренского </w:t>
            </w:r>
            <w:r>
              <w:rPr>
                <w:rFonts w:ascii="Times New Roman" w:hAnsi="Times New Roman"/>
                <w:sz w:val="22"/>
                <w:szCs w:val="22"/>
              </w:rPr>
              <w:t>муниципального округа Нижегородской области</w:t>
            </w:r>
          </w:p>
          <w:p w:rsidR="002413FE" w:rsidRPr="00A54A9B" w:rsidRDefault="002413FE" w:rsidP="00D1758A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2091" w:type="dxa"/>
          </w:tcPr>
          <w:p w:rsidR="002413FE" w:rsidRPr="00792F61" w:rsidRDefault="002413FE" w:rsidP="00D1758A">
            <w:pPr>
              <w:jc w:val="right"/>
              <w:rPr>
                <w:rFonts w:cs="Tahoma"/>
                <w:b/>
                <w:sz w:val="22"/>
                <w:szCs w:val="22"/>
              </w:rPr>
            </w:pPr>
          </w:p>
          <w:p w:rsidR="002413FE" w:rsidRDefault="002413FE" w:rsidP="00D1758A">
            <w:pPr>
              <w:jc w:val="right"/>
              <w:rPr>
                <w:rFonts w:cs="Tahoma"/>
                <w:b/>
                <w:sz w:val="22"/>
                <w:szCs w:val="22"/>
              </w:rPr>
            </w:pPr>
          </w:p>
          <w:p w:rsidR="002413FE" w:rsidRPr="00792F61" w:rsidRDefault="002413FE" w:rsidP="00D1758A">
            <w:pPr>
              <w:jc w:val="right"/>
              <w:rPr>
                <w:rFonts w:cs="Tahoma"/>
                <w:b/>
                <w:sz w:val="22"/>
                <w:szCs w:val="22"/>
              </w:rPr>
            </w:pPr>
            <w:r w:rsidRPr="00792F61">
              <w:rPr>
                <w:rFonts w:cs="Tahoma"/>
                <w:b/>
                <w:sz w:val="22"/>
                <w:szCs w:val="22"/>
              </w:rPr>
              <w:t>И.Г. Карасев</w:t>
            </w:r>
          </w:p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</w:tr>
      <w:tr w:rsidR="002413FE" w:rsidRPr="00792F61" w:rsidTr="00D1758A">
        <w:tc>
          <w:tcPr>
            <w:tcW w:w="7479" w:type="dxa"/>
          </w:tcPr>
          <w:p w:rsidR="002413FE" w:rsidRPr="00792F61" w:rsidRDefault="002413FE" w:rsidP="00D1758A">
            <w:pPr>
              <w:jc w:val="both"/>
              <w:rPr>
                <w:sz w:val="22"/>
                <w:szCs w:val="22"/>
              </w:rPr>
            </w:pPr>
            <w:r w:rsidRPr="00792F61">
              <w:rPr>
                <w:sz w:val="22"/>
                <w:szCs w:val="22"/>
              </w:rPr>
              <w:t>Директор ГКУ Нижегородской области</w:t>
            </w:r>
          </w:p>
          <w:p w:rsidR="002413FE" w:rsidRPr="00792F61" w:rsidRDefault="002413FE" w:rsidP="00D1758A">
            <w:pPr>
              <w:jc w:val="both"/>
              <w:rPr>
                <w:sz w:val="22"/>
                <w:szCs w:val="22"/>
              </w:rPr>
            </w:pPr>
            <w:r w:rsidRPr="00792F61">
              <w:rPr>
                <w:sz w:val="22"/>
                <w:szCs w:val="22"/>
              </w:rPr>
              <w:t xml:space="preserve">«Управление социальной защиты населения Уренского </w:t>
            </w:r>
            <w:r>
              <w:rPr>
                <w:sz w:val="22"/>
                <w:szCs w:val="22"/>
              </w:rPr>
              <w:t>муниципального округа</w:t>
            </w:r>
            <w:r w:rsidRPr="00792F61">
              <w:rPr>
                <w:sz w:val="22"/>
                <w:szCs w:val="22"/>
              </w:rPr>
              <w:t xml:space="preserve">» </w:t>
            </w:r>
          </w:p>
          <w:p w:rsidR="002413FE" w:rsidRPr="00A54A9B" w:rsidRDefault="002413FE" w:rsidP="00D1758A">
            <w:pPr>
              <w:jc w:val="both"/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2091" w:type="dxa"/>
          </w:tcPr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  <w:p w:rsidR="002413FE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792F61">
              <w:rPr>
                <w:rFonts w:cs="Tahoma"/>
                <w:b/>
                <w:bCs/>
                <w:sz w:val="22"/>
                <w:szCs w:val="22"/>
              </w:rPr>
              <w:t>А.С.  Козлова</w:t>
            </w:r>
          </w:p>
        </w:tc>
      </w:tr>
      <w:tr w:rsidR="002413FE" w:rsidRPr="00792F61" w:rsidTr="00D1758A">
        <w:tc>
          <w:tcPr>
            <w:tcW w:w="7479" w:type="dxa"/>
          </w:tcPr>
          <w:p w:rsidR="002413FE" w:rsidRPr="00792F61" w:rsidRDefault="002413FE" w:rsidP="00D1758A">
            <w:pPr>
              <w:rPr>
                <w:sz w:val="22"/>
                <w:szCs w:val="22"/>
              </w:rPr>
            </w:pPr>
            <w:r w:rsidRPr="00792F61">
              <w:rPr>
                <w:sz w:val="22"/>
                <w:szCs w:val="22"/>
              </w:rPr>
              <w:t xml:space="preserve">Директор общественной организации "Оказания помощи населению Уренского муниципального района" </w:t>
            </w:r>
          </w:p>
          <w:p w:rsidR="002413FE" w:rsidRPr="00A54A9B" w:rsidRDefault="002413FE" w:rsidP="00D1758A">
            <w:pPr>
              <w:jc w:val="both"/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2091" w:type="dxa"/>
          </w:tcPr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792F61">
              <w:rPr>
                <w:rFonts w:cs="Tahoma"/>
                <w:b/>
                <w:bCs/>
                <w:sz w:val="22"/>
                <w:szCs w:val="22"/>
              </w:rPr>
              <w:t>Н.С. Смирнова</w:t>
            </w:r>
          </w:p>
        </w:tc>
      </w:tr>
      <w:tr w:rsidR="002413FE" w:rsidRPr="00792F61" w:rsidTr="00D1758A">
        <w:tc>
          <w:tcPr>
            <w:tcW w:w="7479" w:type="dxa"/>
          </w:tcPr>
          <w:p w:rsidR="002413FE" w:rsidRPr="00792F61" w:rsidRDefault="002413FE" w:rsidP="00D17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автономного учреждения культуры «Центральная клубная система» Уренского муниципального округа Нижегородской области</w:t>
            </w:r>
          </w:p>
          <w:p w:rsidR="002413FE" w:rsidRPr="00A54A9B" w:rsidRDefault="002413FE" w:rsidP="00D1758A">
            <w:pPr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2091" w:type="dxa"/>
          </w:tcPr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И.А. Большакова</w:t>
            </w:r>
          </w:p>
        </w:tc>
      </w:tr>
      <w:tr w:rsidR="002413FE" w:rsidRPr="00792F61" w:rsidTr="00D1758A">
        <w:tc>
          <w:tcPr>
            <w:tcW w:w="7479" w:type="dxa"/>
          </w:tcPr>
          <w:p w:rsidR="002413FE" w:rsidRPr="00792F61" w:rsidRDefault="002413FE" w:rsidP="00D1758A">
            <w:pPr>
              <w:jc w:val="both"/>
              <w:rPr>
                <w:color w:val="000000"/>
                <w:sz w:val="22"/>
                <w:szCs w:val="22"/>
                <w:shd w:val="clear" w:color="auto" w:fill="F4FCF7"/>
              </w:rPr>
            </w:pPr>
            <w:r w:rsidRPr="007D6CCD">
              <w:rPr>
                <w:sz w:val="22"/>
                <w:szCs w:val="22"/>
              </w:rPr>
              <w:t xml:space="preserve">Председатель </w:t>
            </w:r>
            <w:proofErr w:type="spellStart"/>
            <w:r w:rsidRPr="007D6CCD">
              <w:rPr>
                <w:color w:val="000000"/>
                <w:sz w:val="22"/>
                <w:szCs w:val="22"/>
              </w:rPr>
              <w:t>Уренской</w:t>
            </w:r>
            <w:proofErr w:type="spellEnd"/>
            <w:r w:rsidRPr="007D6CCD">
              <w:rPr>
                <w:color w:val="000000"/>
                <w:sz w:val="22"/>
                <w:szCs w:val="22"/>
              </w:rPr>
              <w:t xml:space="preserve"> районной организации Нижегородской областной организации имени Александра Невского Общероссийской общественной организации "Всероссийское общество инвалидов"</w:t>
            </w:r>
          </w:p>
          <w:p w:rsidR="002413FE" w:rsidRPr="00A54A9B" w:rsidRDefault="002413FE" w:rsidP="00D1758A">
            <w:pPr>
              <w:jc w:val="both"/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2091" w:type="dxa"/>
          </w:tcPr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792F61">
              <w:rPr>
                <w:rFonts w:cs="Tahoma"/>
                <w:b/>
                <w:bCs/>
                <w:sz w:val="22"/>
                <w:szCs w:val="22"/>
              </w:rPr>
              <w:t xml:space="preserve">В.Н. </w:t>
            </w:r>
            <w:proofErr w:type="spellStart"/>
            <w:r w:rsidRPr="00792F61">
              <w:rPr>
                <w:rFonts w:cs="Tahoma"/>
                <w:b/>
                <w:bCs/>
                <w:sz w:val="22"/>
                <w:szCs w:val="22"/>
              </w:rPr>
              <w:t>Башаева</w:t>
            </w:r>
            <w:proofErr w:type="spellEnd"/>
          </w:p>
        </w:tc>
      </w:tr>
      <w:tr w:rsidR="002413FE" w:rsidRPr="00792F61" w:rsidTr="00D1758A">
        <w:tc>
          <w:tcPr>
            <w:tcW w:w="7479" w:type="dxa"/>
          </w:tcPr>
          <w:p w:rsidR="002413FE" w:rsidRPr="00792F61" w:rsidRDefault="002413FE" w:rsidP="00D1758A">
            <w:pPr>
              <w:jc w:val="both"/>
              <w:rPr>
                <w:sz w:val="22"/>
                <w:szCs w:val="22"/>
              </w:rPr>
            </w:pPr>
            <w:r w:rsidRPr="00792F61">
              <w:rPr>
                <w:sz w:val="22"/>
                <w:szCs w:val="22"/>
              </w:rPr>
              <w:t xml:space="preserve">Председатель </w:t>
            </w:r>
            <w:proofErr w:type="spellStart"/>
            <w:r w:rsidRPr="00792F61">
              <w:rPr>
                <w:sz w:val="22"/>
                <w:szCs w:val="22"/>
              </w:rPr>
              <w:t>Уренской</w:t>
            </w:r>
            <w:proofErr w:type="spellEnd"/>
            <w:r w:rsidRPr="00792F61">
              <w:rPr>
                <w:sz w:val="22"/>
                <w:szCs w:val="22"/>
              </w:rPr>
              <w:t xml:space="preserve"> местной организации Нижегородской областной организации Общероссийской общественной организации инвалидов "Всероссийское Ордена Трудового Красного Знамени общество слепых" </w:t>
            </w:r>
          </w:p>
        </w:tc>
        <w:tc>
          <w:tcPr>
            <w:tcW w:w="2091" w:type="dxa"/>
          </w:tcPr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792F61">
              <w:rPr>
                <w:rFonts w:cs="Tahoma"/>
                <w:b/>
                <w:bCs/>
                <w:sz w:val="22"/>
                <w:szCs w:val="22"/>
              </w:rPr>
              <w:t xml:space="preserve">Т.Ф. </w:t>
            </w:r>
            <w:proofErr w:type="spellStart"/>
            <w:r w:rsidRPr="00792F61">
              <w:rPr>
                <w:rFonts w:cs="Tahoma"/>
                <w:b/>
                <w:bCs/>
                <w:sz w:val="22"/>
                <w:szCs w:val="22"/>
              </w:rPr>
              <w:t>Шилкина</w:t>
            </w:r>
            <w:proofErr w:type="spellEnd"/>
          </w:p>
          <w:p w:rsidR="002413FE" w:rsidRPr="00A54A9B" w:rsidRDefault="002413FE" w:rsidP="00D1758A">
            <w:pPr>
              <w:jc w:val="right"/>
              <w:rPr>
                <w:rFonts w:cs="Tahoma"/>
                <w:b/>
                <w:bCs/>
                <w:sz w:val="16"/>
                <w:szCs w:val="16"/>
              </w:rPr>
            </w:pPr>
          </w:p>
        </w:tc>
      </w:tr>
      <w:tr w:rsidR="002413FE" w:rsidRPr="00792F61" w:rsidTr="00D1758A">
        <w:tc>
          <w:tcPr>
            <w:tcW w:w="7479" w:type="dxa"/>
          </w:tcPr>
          <w:p w:rsidR="002413FE" w:rsidRPr="00792F61" w:rsidRDefault="002413FE" w:rsidP="00D1758A">
            <w:pPr>
              <w:jc w:val="both"/>
              <w:rPr>
                <w:sz w:val="22"/>
                <w:szCs w:val="22"/>
              </w:rPr>
            </w:pPr>
            <w:r w:rsidRPr="00792F61">
              <w:rPr>
                <w:sz w:val="22"/>
                <w:szCs w:val="22"/>
              </w:rPr>
              <w:t>Директор государственного бюджетного учреждения «Комплексный центр социального обслуживания населения Уренского района»</w:t>
            </w:r>
          </w:p>
          <w:p w:rsidR="002413FE" w:rsidRPr="00A54A9B" w:rsidRDefault="002413FE" w:rsidP="00D1758A">
            <w:pPr>
              <w:jc w:val="both"/>
              <w:rPr>
                <w:rFonts w:cs="Tahoma"/>
                <w:b/>
                <w:bCs/>
                <w:sz w:val="16"/>
                <w:szCs w:val="16"/>
              </w:rPr>
            </w:pPr>
          </w:p>
        </w:tc>
        <w:tc>
          <w:tcPr>
            <w:tcW w:w="2091" w:type="dxa"/>
          </w:tcPr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792F61">
              <w:rPr>
                <w:rFonts w:cs="Tahoma"/>
                <w:b/>
                <w:bCs/>
                <w:sz w:val="22"/>
                <w:szCs w:val="22"/>
              </w:rPr>
              <w:t>И.В. Смирнова</w:t>
            </w:r>
          </w:p>
        </w:tc>
      </w:tr>
      <w:tr w:rsidR="002413FE" w:rsidRPr="00792F61" w:rsidTr="00D1758A">
        <w:tc>
          <w:tcPr>
            <w:tcW w:w="7479" w:type="dxa"/>
          </w:tcPr>
          <w:p w:rsidR="002413FE" w:rsidRDefault="00DD2E47" w:rsidP="00D175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</w:t>
            </w:r>
            <w:r w:rsidR="002413FE" w:rsidRPr="00792F61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  <w:r w:rsidR="002413FE" w:rsidRPr="00792F61">
              <w:rPr>
                <w:sz w:val="22"/>
                <w:szCs w:val="22"/>
              </w:rPr>
              <w:t xml:space="preserve"> ГБПОУ «</w:t>
            </w:r>
            <w:proofErr w:type="spellStart"/>
            <w:r w:rsidR="002413FE" w:rsidRPr="00792F61">
              <w:rPr>
                <w:sz w:val="22"/>
                <w:szCs w:val="22"/>
              </w:rPr>
              <w:t>Уренский</w:t>
            </w:r>
            <w:proofErr w:type="spellEnd"/>
            <w:r w:rsidR="002413FE" w:rsidRPr="00792F61">
              <w:rPr>
                <w:sz w:val="22"/>
                <w:szCs w:val="22"/>
              </w:rPr>
              <w:t xml:space="preserve"> индустриально-энергетический техникум»</w:t>
            </w:r>
          </w:p>
          <w:p w:rsidR="002413FE" w:rsidRPr="00A54A9B" w:rsidRDefault="002413FE" w:rsidP="00D1758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91" w:type="dxa"/>
          </w:tcPr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792F61">
              <w:rPr>
                <w:rFonts w:cs="Tahoma"/>
                <w:b/>
                <w:bCs/>
                <w:sz w:val="22"/>
                <w:szCs w:val="22"/>
              </w:rPr>
              <w:t xml:space="preserve">Т.А. </w:t>
            </w:r>
            <w:proofErr w:type="spellStart"/>
            <w:r w:rsidRPr="00792F61">
              <w:rPr>
                <w:rFonts w:cs="Tahoma"/>
                <w:b/>
                <w:bCs/>
                <w:sz w:val="22"/>
                <w:szCs w:val="22"/>
              </w:rPr>
              <w:t>Маралова</w:t>
            </w:r>
            <w:proofErr w:type="spellEnd"/>
          </w:p>
        </w:tc>
      </w:tr>
      <w:tr w:rsidR="002413FE" w:rsidRPr="00792F61" w:rsidTr="00D1758A">
        <w:tc>
          <w:tcPr>
            <w:tcW w:w="7479" w:type="dxa"/>
          </w:tcPr>
          <w:p w:rsidR="002413FE" w:rsidRPr="00792F61" w:rsidRDefault="002413FE" w:rsidP="00D175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автономного общеобразовательного учреждения «</w:t>
            </w:r>
            <w:proofErr w:type="spellStart"/>
            <w:r>
              <w:rPr>
                <w:sz w:val="22"/>
                <w:szCs w:val="22"/>
              </w:rPr>
              <w:t>Горевская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2091" w:type="dxa"/>
          </w:tcPr>
          <w:p w:rsidR="002413FE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  <w:p w:rsidR="002413FE" w:rsidRPr="00792F61" w:rsidRDefault="002413FE" w:rsidP="00D1758A">
            <w:pPr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 xml:space="preserve">А.Г. </w:t>
            </w:r>
            <w:proofErr w:type="spellStart"/>
            <w:r>
              <w:rPr>
                <w:rFonts w:cs="Tahoma"/>
                <w:b/>
                <w:bCs/>
                <w:sz w:val="22"/>
                <w:szCs w:val="22"/>
              </w:rPr>
              <w:t>Пеплова</w:t>
            </w:r>
            <w:proofErr w:type="spellEnd"/>
          </w:p>
        </w:tc>
      </w:tr>
    </w:tbl>
    <w:p w:rsidR="002413FE" w:rsidRDefault="002413FE" w:rsidP="002413FE">
      <w:pPr>
        <w:widowControl/>
        <w:suppressAutoHyphens w:val="0"/>
        <w:jc w:val="both"/>
        <w:rPr>
          <w:rFonts w:eastAsia="Times New Roman"/>
          <w:b/>
          <w:bCs/>
          <w:kern w:val="0"/>
          <w:sz w:val="22"/>
          <w:szCs w:val="22"/>
        </w:rPr>
      </w:pPr>
    </w:p>
    <w:p w:rsidR="002413FE" w:rsidRPr="00792F61" w:rsidRDefault="002413FE" w:rsidP="002413FE">
      <w:pPr>
        <w:widowControl/>
        <w:suppressAutoHyphens w:val="0"/>
        <w:jc w:val="both"/>
        <w:rPr>
          <w:rFonts w:eastAsia="Times New Roman"/>
          <w:b/>
          <w:bCs/>
          <w:kern w:val="0"/>
          <w:sz w:val="22"/>
          <w:szCs w:val="22"/>
        </w:rPr>
      </w:pPr>
    </w:p>
    <w:tbl>
      <w:tblPr>
        <w:tblW w:w="9567" w:type="dxa"/>
        <w:tblLook w:val="04A0" w:firstRow="1" w:lastRow="0" w:firstColumn="1" w:lastColumn="0" w:noHBand="0" w:noVBand="1"/>
      </w:tblPr>
      <w:tblGrid>
        <w:gridCol w:w="9567"/>
      </w:tblGrid>
      <w:tr w:rsidR="002413FE" w:rsidRPr="00792F61" w:rsidTr="00D1758A">
        <w:tc>
          <w:tcPr>
            <w:tcW w:w="9567" w:type="dxa"/>
          </w:tcPr>
          <w:p w:rsidR="002413FE" w:rsidRPr="00792F61" w:rsidRDefault="002413FE" w:rsidP="00D1758A">
            <w:pPr>
              <w:jc w:val="both"/>
              <w:rPr>
                <w:rFonts w:cs="Tahoma"/>
                <w:b/>
                <w:bCs/>
                <w:sz w:val="22"/>
                <w:szCs w:val="22"/>
              </w:rPr>
            </w:pPr>
            <w:r w:rsidRPr="00792F61">
              <w:rPr>
                <w:rFonts w:cs="Tahoma"/>
                <w:b/>
                <w:bCs/>
                <w:sz w:val="22"/>
                <w:szCs w:val="22"/>
              </w:rPr>
              <w:t>Приглашенные:</w:t>
            </w:r>
          </w:p>
          <w:p w:rsidR="002413FE" w:rsidRPr="00792F61" w:rsidRDefault="002413FE" w:rsidP="00D1758A">
            <w:pPr>
              <w:jc w:val="both"/>
              <w:rPr>
                <w:rFonts w:cs="Tahoma"/>
                <w:bCs/>
                <w:sz w:val="16"/>
                <w:szCs w:val="16"/>
              </w:rPr>
            </w:pPr>
          </w:p>
          <w:tbl>
            <w:tblPr>
              <w:tblW w:w="9351" w:type="dxa"/>
              <w:tblLook w:val="04A0" w:firstRow="1" w:lastRow="0" w:firstColumn="1" w:lastColumn="0" w:noHBand="0" w:noVBand="1"/>
            </w:tblPr>
            <w:tblGrid>
              <w:gridCol w:w="2122"/>
              <w:gridCol w:w="7229"/>
            </w:tblGrid>
            <w:tr w:rsidR="002413FE" w:rsidRPr="003E75FC" w:rsidTr="00D1758A">
              <w:tc>
                <w:tcPr>
                  <w:tcW w:w="2122" w:type="dxa"/>
                </w:tcPr>
                <w:p w:rsidR="002413FE" w:rsidRPr="003E75FC" w:rsidRDefault="002413FE" w:rsidP="00D1758A">
                  <w:pPr>
                    <w:jc w:val="both"/>
                    <w:rPr>
                      <w:rFonts w:cs="Tahoma"/>
                      <w:bCs/>
                      <w:sz w:val="22"/>
                      <w:szCs w:val="22"/>
                    </w:rPr>
                  </w:pPr>
                  <w:r w:rsidRPr="003E75FC">
                    <w:rPr>
                      <w:rFonts w:cs="Tahoma"/>
                      <w:bCs/>
                      <w:sz w:val="22"/>
                      <w:szCs w:val="22"/>
                    </w:rPr>
                    <w:t>- Смирнов С.А.</w:t>
                  </w:r>
                </w:p>
              </w:tc>
              <w:tc>
                <w:tcPr>
                  <w:tcW w:w="7229" w:type="dxa"/>
                </w:tcPr>
                <w:p w:rsidR="002413FE" w:rsidRPr="003E75FC" w:rsidRDefault="002413FE" w:rsidP="00D1758A">
                  <w:pPr>
                    <w:jc w:val="both"/>
                    <w:rPr>
                      <w:rFonts w:cs="Tahoma"/>
                      <w:bCs/>
                      <w:sz w:val="22"/>
                      <w:szCs w:val="22"/>
                    </w:rPr>
                  </w:pPr>
                  <w:r w:rsidRPr="003E75FC">
                    <w:rPr>
                      <w:rFonts w:cs="Tahoma"/>
                      <w:bCs/>
                      <w:sz w:val="22"/>
                      <w:szCs w:val="22"/>
                    </w:rPr>
                    <w:t xml:space="preserve">- первый зам. главы администрации Уренского муниципального </w:t>
                  </w:r>
                  <w:r>
                    <w:rPr>
                      <w:rFonts w:cs="Tahoma"/>
                      <w:bCs/>
                      <w:sz w:val="22"/>
                      <w:szCs w:val="22"/>
                    </w:rPr>
                    <w:t>округа</w:t>
                  </w:r>
                </w:p>
              </w:tc>
            </w:tr>
            <w:tr w:rsidR="002413FE" w:rsidRPr="003E75FC" w:rsidTr="00D1758A">
              <w:tc>
                <w:tcPr>
                  <w:tcW w:w="2122" w:type="dxa"/>
                </w:tcPr>
                <w:p w:rsidR="002413FE" w:rsidRDefault="002413FE" w:rsidP="00D1758A">
                  <w:pPr>
                    <w:jc w:val="both"/>
                    <w:rPr>
                      <w:rFonts w:cs="Tahoma"/>
                      <w:bCs/>
                      <w:sz w:val="22"/>
                      <w:szCs w:val="22"/>
                    </w:rPr>
                  </w:pPr>
                  <w:r>
                    <w:rPr>
                      <w:rFonts w:cs="Tahoma"/>
                      <w:bCs/>
                      <w:sz w:val="22"/>
                      <w:szCs w:val="22"/>
                    </w:rPr>
                    <w:t>- Малышева Н.К.</w:t>
                  </w:r>
                </w:p>
              </w:tc>
              <w:tc>
                <w:tcPr>
                  <w:tcW w:w="7229" w:type="dxa"/>
                </w:tcPr>
                <w:p w:rsidR="002413FE" w:rsidRPr="003E75FC" w:rsidRDefault="002413FE" w:rsidP="00D1758A">
                  <w:pPr>
                    <w:jc w:val="both"/>
                    <w:rPr>
                      <w:rFonts w:cs="Tahoma"/>
                      <w:bCs/>
                      <w:sz w:val="22"/>
                      <w:szCs w:val="22"/>
                    </w:rPr>
                  </w:pPr>
                  <w:r>
                    <w:rPr>
                      <w:rFonts w:cs="Tahoma"/>
                      <w:bCs/>
                      <w:sz w:val="22"/>
                      <w:szCs w:val="22"/>
                    </w:rPr>
                    <w:t>- начальник организационного отдела Совета депутатов Уренского муниципального округа, председатель территориальной избирательной комиссии Уренского муниципального округа</w:t>
                  </w:r>
                </w:p>
              </w:tc>
            </w:tr>
            <w:tr w:rsidR="002413FE" w:rsidRPr="003E75FC" w:rsidTr="00D1758A">
              <w:tc>
                <w:tcPr>
                  <w:tcW w:w="2122" w:type="dxa"/>
                </w:tcPr>
                <w:p w:rsidR="002413FE" w:rsidRPr="003E75FC" w:rsidRDefault="002413FE" w:rsidP="00D1758A">
                  <w:pPr>
                    <w:jc w:val="both"/>
                    <w:rPr>
                      <w:rFonts w:cs="Tahoma"/>
                      <w:bCs/>
                      <w:sz w:val="22"/>
                      <w:szCs w:val="22"/>
                    </w:rPr>
                  </w:pPr>
                  <w:r>
                    <w:rPr>
                      <w:rFonts w:cs="Tahoma"/>
                      <w:bCs/>
                      <w:sz w:val="22"/>
                      <w:szCs w:val="22"/>
                    </w:rPr>
                    <w:t>- Соловьева Л.А.</w:t>
                  </w:r>
                </w:p>
              </w:tc>
              <w:tc>
                <w:tcPr>
                  <w:tcW w:w="7229" w:type="dxa"/>
                </w:tcPr>
                <w:p w:rsidR="002413FE" w:rsidRPr="003E75FC" w:rsidRDefault="002413FE" w:rsidP="00D1758A">
                  <w:pPr>
                    <w:jc w:val="both"/>
                    <w:rPr>
                      <w:rFonts w:cs="Tahoma"/>
                      <w:bCs/>
                      <w:sz w:val="22"/>
                      <w:szCs w:val="22"/>
                    </w:rPr>
                  </w:pPr>
                  <w:r w:rsidRPr="003E75FC">
                    <w:rPr>
                      <w:rFonts w:cs="Tahoma"/>
                      <w:bCs/>
                      <w:sz w:val="22"/>
                      <w:szCs w:val="22"/>
                    </w:rPr>
                    <w:t xml:space="preserve">- </w:t>
                  </w:r>
                  <w:r>
                    <w:rPr>
                      <w:rFonts w:cs="Tahoma"/>
                      <w:bCs/>
                      <w:sz w:val="22"/>
                      <w:szCs w:val="22"/>
                    </w:rPr>
                    <w:t xml:space="preserve">управляющая делами администрации Уренского муниципального округа </w:t>
                  </w:r>
                </w:p>
              </w:tc>
            </w:tr>
            <w:tr w:rsidR="002413FE" w:rsidRPr="003E75FC" w:rsidTr="00D1758A">
              <w:tc>
                <w:tcPr>
                  <w:tcW w:w="2122" w:type="dxa"/>
                </w:tcPr>
                <w:p w:rsidR="002413FE" w:rsidRDefault="002413FE" w:rsidP="00D1758A">
                  <w:pPr>
                    <w:jc w:val="both"/>
                    <w:rPr>
                      <w:rFonts w:cs="Tahoma"/>
                      <w:bCs/>
                      <w:sz w:val="22"/>
                      <w:szCs w:val="22"/>
                    </w:rPr>
                  </w:pPr>
                </w:p>
                <w:p w:rsidR="00D45DB9" w:rsidRDefault="00D45DB9" w:rsidP="00D1758A">
                  <w:pPr>
                    <w:jc w:val="both"/>
                    <w:rPr>
                      <w:rFonts w:cs="Tahoma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229" w:type="dxa"/>
                </w:tcPr>
                <w:p w:rsidR="002413FE" w:rsidRPr="003E75FC" w:rsidRDefault="002413FE" w:rsidP="00D1758A">
                  <w:pPr>
                    <w:jc w:val="both"/>
                    <w:rPr>
                      <w:rFonts w:cs="Tahoma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2413FE" w:rsidRPr="00792F61" w:rsidRDefault="002413FE" w:rsidP="00D1758A">
            <w:pPr>
              <w:jc w:val="both"/>
              <w:rPr>
                <w:rFonts w:cs="Tahoma"/>
                <w:bCs/>
                <w:sz w:val="22"/>
                <w:szCs w:val="22"/>
              </w:rPr>
            </w:pPr>
          </w:p>
        </w:tc>
      </w:tr>
    </w:tbl>
    <w:p w:rsidR="002413FE" w:rsidRDefault="002413FE" w:rsidP="002413FE">
      <w:pPr>
        <w:pStyle w:val="a3"/>
        <w:tabs>
          <w:tab w:val="left" w:pos="1260"/>
        </w:tabs>
        <w:ind w:left="1069"/>
        <w:rPr>
          <w:b/>
          <w:bCs/>
        </w:rPr>
      </w:pPr>
    </w:p>
    <w:p w:rsidR="002413FE" w:rsidRDefault="002413FE" w:rsidP="002413FE">
      <w:pPr>
        <w:pStyle w:val="a3"/>
        <w:tabs>
          <w:tab w:val="left" w:pos="1260"/>
        </w:tabs>
        <w:ind w:left="1069"/>
        <w:jc w:val="center"/>
        <w:rPr>
          <w:b/>
          <w:bCs/>
        </w:rPr>
      </w:pPr>
      <w:r>
        <w:rPr>
          <w:b/>
          <w:bCs/>
        </w:rPr>
        <w:t>Повестка заседания:</w:t>
      </w:r>
    </w:p>
    <w:p w:rsidR="002413FE" w:rsidRDefault="002413FE" w:rsidP="002413FE">
      <w:pPr>
        <w:pStyle w:val="a3"/>
        <w:tabs>
          <w:tab w:val="left" w:pos="1260"/>
        </w:tabs>
        <w:ind w:left="1069"/>
        <w:jc w:val="center"/>
        <w:rPr>
          <w:b/>
          <w:bCs/>
        </w:rPr>
      </w:pPr>
    </w:p>
    <w:p w:rsidR="002413FE" w:rsidRPr="00D45DB9" w:rsidRDefault="002413FE" w:rsidP="002413FE">
      <w:pPr>
        <w:pStyle w:val="a3"/>
        <w:numPr>
          <w:ilvl w:val="0"/>
          <w:numId w:val="1"/>
        </w:numPr>
        <w:tabs>
          <w:tab w:val="left" w:pos="1260"/>
        </w:tabs>
        <w:jc w:val="both"/>
        <w:rPr>
          <w:bCs/>
          <w:i/>
        </w:rPr>
      </w:pPr>
      <w:r w:rsidRPr="00D45DB9">
        <w:t>О</w:t>
      </w:r>
      <w:r w:rsidR="00D45DB9" w:rsidRPr="00D45DB9">
        <w:t>б</w:t>
      </w:r>
      <w:r w:rsidRPr="00D45DB9">
        <w:t xml:space="preserve"> </w:t>
      </w:r>
      <w:r w:rsidR="00D45DB9" w:rsidRPr="00D45DB9">
        <w:rPr>
          <w:rFonts w:eastAsia="Tunga"/>
        </w:rPr>
        <w:t>утверждение плана работы на 2023 год.</w:t>
      </w:r>
      <w:r w:rsidR="00D45DB9">
        <w:rPr>
          <w:rFonts w:eastAsia="Tunga"/>
        </w:rPr>
        <w:t xml:space="preserve"> (протокольно).</w:t>
      </w:r>
    </w:p>
    <w:p w:rsidR="00D45DB9" w:rsidRDefault="00D45DB9" w:rsidP="00D45DB9">
      <w:pPr>
        <w:tabs>
          <w:tab w:val="left" w:pos="1260"/>
        </w:tabs>
        <w:jc w:val="both"/>
        <w:rPr>
          <w:bCs/>
          <w:i/>
        </w:rPr>
      </w:pPr>
    </w:p>
    <w:p w:rsidR="00037119" w:rsidRPr="00DC075A" w:rsidRDefault="00037119" w:rsidP="00037119">
      <w:pPr>
        <w:pStyle w:val="a3"/>
        <w:numPr>
          <w:ilvl w:val="0"/>
          <w:numId w:val="1"/>
        </w:numPr>
        <w:tabs>
          <w:tab w:val="left" w:pos="1260"/>
        </w:tabs>
        <w:jc w:val="both"/>
        <w:rPr>
          <w:bCs/>
        </w:rPr>
      </w:pPr>
      <w:r w:rsidRPr="009111AB">
        <w:t xml:space="preserve">О характере обращений граждан, поступивших в адрес администрации Уренского муниципального </w:t>
      </w:r>
      <w:r>
        <w:t>округа</w:t>
      </w:r>
      <w:r w:rsidRPr="009111AB">
        <w:t xml:space="preserve"> и работе </w:t>
      </w:r>
      <w:r>
        <w:t xml:space="preserve">с ними </w:t>
      </w:r>
      <w:r w:rsidRPr="009111AB">
        <w:t>в 202</w:t>
      </w:r>
      <w:r>
        <w:t>2</w:t>
      </w:r>
      <w:r w:rsidRPr="009111AB">
        <w:t xml:space="preserve"> год</w:t>
      </w:r>
      <w:r>
        <w:t>у.</w:t>
      </w:r>
    </w:p>
    <w:p w:rsidR="00037119" w:rsidRDefault="00037119" w:rsidP="00037119">
      <w:pPr>
        <w:tabs>
          <w:tab w:val="left" w:pos="1260"/>
        </w:tabs>
        <w:jc w:val="both"/>
        <w:rPr>
          <w:bCs/>
          <w:i/>
        </w:rPr>
      </w:pPr>
      <w:r>
        <w:rPr>
          <w:bCs/>
          <w:i/>
        </w:rPr>
        <w:tab/>
      </w:r>
      <w:r w:rsidRPr="007D6CCD">
        <w:rPr>
          <w:bCs/>
          <w:i/>
        </w:rPr>
        <w:t xml:space="preserve">Докладчик: Соловьева Лариса Александровна, управляющая делами администрации </w:t>
      </w:r>
      <w:proofErr w:type="spellStart"/>
      <w:r w:rsidRPr="007D6CCD">
        <w:rPr>
          <w:bCs/>
          <w:i/>
        </w:rPr>
        <w:t>Уренского</w:t>
      </w:r>
      <w:proofErr w:type="spellEnd"/>
      <w:r w:rsidRPr="007D6CCD">
        <w:rPr>
          <w:bCs/>
          <w:i/>
        </w:rPr>
        <w:t xml:space="preserve"> муниципального округа</w:t>
      </w:r>
    </w:p>
    <w:p w:rsidR="00AC004B" w:rsidRPr="007D6CCD" w:rsidRDefault="00AC004B" w:rsidP="00037119">
      <w:pPr>
        <w:tabs>
          <w:tab w:val="left" w:pos="1260"/>
        </w:tabs>
        <w:jc w:val="both"/>
        <w:rPr>
          <w:bCs/>
          <w:i/>
        </w:rPr>
      </w:pPr>
    </w:p>
    <w:p w:rsidR="00037119" w:rsidRPr="009111AB" w:rsidRDefault="00037119" w:rsidP="00037119">
      <w:pPr>
        <w:jc w:val="both"/>
        <w:rPr>
          <w:lang w:eastAsia="en-US"/>
        </w:rPr>
      </w:pPr>
      <w:r>
        <w:rPr>
          <w:lang w:eastAsia="en-US"/>
        </w:rPr>
        <w:t xml:space="preserve">             3. </w:t>
      </w:r>
      <w:r w:rsidRPr="009111AB">
        <w:rPr>
          <w:lang w:eastAsia="en-US"/>
        </w:rPr>
        <w:t xml:space="preserve">Об итогах проведения на территории Уренского муниципального </w:t>
      </w:r>
      <w:r>
        <w:rPr>
          <w:lang w:eastAsia="en-US"/>
        </w:rPr>
        <w:t xml:space="preserve">округа социально-значимых мероприятиях (День Победы, </w:t>
      </w:r>
      <w:r w:rsidRPr="009111AB">
        <w:rPr>
          <w:lang w:eastAsia="en-US"/>
        </w:rPr>
        <w:t>«</w:t>
      </w:r>
      <w:proofErr w:type="spellStart"/>
      <w:r w:rsidRPr="009111AB">
        <w:rPr>
          <w:lang w:eastAsia="en-US"/>
        </w:rPr>
        <w:t>Уренская</w:t>
      </w:r>
      <w:proofErr w:type="spellEnd"/>
      <w:r w:rsidRPr="009111AB">
        <w:rPr>
          <w:lang w:eastAsia="en-US"/>
        </w:rPr>
        <w:t xml:space="preserve"> ярмарка»</w:t>
      </w:r>
      <w:r>
        <w:rPr>
          <w:lang w:eastAsia="en-US"/>
        </w:rPr>
        <w:t>, месячник пожилого человека и т.д.) (протокольно)</w:t>
      </w:r>
    </w:p>
    <w:p w:rsidR="00D45DB9" w:rsidRPr="00D45DB9" w:rsidRDefault="00D45DB9" w:rsidP="00D45DB9">
      <w:pPr>
        <w:tabs>
          <w:tab w:val="left" w:pos="1260"/>
        </w:tabs>
        <w:jc w:val="both"/>
        <w:rPr>
          <w:bCs/>
          <w:i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AC004B" w:rsidRDefault="00AC004B" w:rsidP="00D45DB9">
      <w:pPr>
        <w:tabs>
          <w:tab w:val="left" w:pos="1260"/>
        </w:tabs>
        <w:ind w:left="709"/>
        <w:jc w:val="center"/>
        <w:rPr>
          <w:b/>
          <w:bCs/>
        </w:rPr>
      </w:pPr>
    </w:p>
    <w:p w:rsidR="00D45DB9" w:rsidRPr="00D45DB9" w:rsidRDefault="00D45DB9" w:rsidP="00D45DB9">
      <w:pPr>
        <w:tabs>
          <w:tab w:val="left" w:pos="1260"/>
        </w:tabs>
        <w:ind w:left="709"/>
        <w:jc w:val="center"/>
        <w:rPr>
          <w:b/>
          <w:bCs/>
        </w:rPr>
      </w:pPr>
      <w:r w:rsidRPr="00D45DB9">
        <w:rPr>
          <w:b/>
          <w:bCs/>
        </w:rPr>
        <w:t>1.</w:t>
      </w:r>
      <w:r w:rsidRPr="00D45DB9">
        <w:rPr>
          <w:b/>
          <w:bCs/>
        </w:rPr>
        <w:tab/>
        <w:t>Об утверждение плана работы на 2023 год. (протокольно).</w:t>
      </w:r>
    </w:p>
    <w:p w:rsidR="00D45DB9" w:rsidRDefault="00D45DB9" w:rsidP="00D45DB9">
      <w:pPr>
        <w:tabs>
          <w:tab w:val="left" w:pos="1260"/>
        </w:tabs>
        <w:ind w:left="709"/>
        <w:jc w:val="both"/>
        <w:rPr>
          <w:bCs/>
          <w:i/>
        </w:rPr>
      </w:pPr>
    </w:p>
    <w:p w:rsidR="00D45DB9" w:rsidRDefault="00D45DB9" w:rsidP="00D45DB9">
      <w:pPr>
        <w:pStyle w:val="a3"/>
        <w:numPr>
          <w:ilvl w:val="1"/>
          <w:numId w:val="3"/>
        </w:numPr>
        <w:jc w:val="both"/>
      </w:pPr>
      <w:r w:rsidRPr="00120C4A">
        <w:t>Утвердить план работы Общественного совета на 202</w:t>
      </w:r>
      <w:r>
        <w:t>3</w:t>
      </w:r>
      <w:r w:rsidRPr="00120C4A">
        <w:t xml:space="preserve"> год (прилагается).</w:t>
      </w:r>
    </w:p>
    <w:p w:rsidR="00171128" w:rsidRDefault="00171128" w:rsidP="00171128">
      <w:pPr>
        <w:jc w:val="both"/>
      </w:pPr>
    </w:p>
    <w:p w:rsidR="00037119" w:rsidRPr="00037119" w:rsidRDefault="00037119" w:rsidP="00037119">
      <w:pPr>
        <w:pStyle w:val="a3"/>
        <w:numPr>
          <w:ilvl w:val="0"/>
          <w:numId w:val="3"/>
        </w:numPr>
        <w:tabs>
          <w:tab w:val="left" w:pos="0"/>
        </w:tabs>
        <w:jc w:val="center"/>
        <w:rPr>
          <w:b/>
        </w:rPr>
      </w:pPr>
      <w:r w:rsidRPr="00037119">
        <w:rPr>
          <w:b/>
        </w:rPr>
        <w:t>О характере обращений граждан, поступивших в адрес администрации Уренского муниципального округа и работе с ними в 2022 году.</w:t>
      </w:r>
    </w:p>
    <w:p w:rsidR="00037119" w:rsidRDefault="00037119" w:rsidP="00037119">
      <w:pPr>
        <w:tabs>
          <w:tab w:val="left" w:pos="0"/>
        </w:tabs>
        <w:jc w:val="center"/>
        <w:rPr>
          <w:b/>
        </w:rPr>
      </w:pPr>
    </w:p>
    <w:p w:rsidR="00037119" w:rsidRPr="00536D41" w:rsidRDefault="00037119" w:rsidP="00037119">
      <w:pPr>
        <w:pStyle w:val="a3"/>
        <w:numPr>
          <w:ilvl w:val="1"/>
          <w:numId w:val="7"/>
        </w:numPr>
      </w:pPr>
      <w:r w:rsidRPr="00536D41">
        <w:t>Принять к сведению информацию управляющей делами администрации Уренского муниципального округа Л.А. Соловьевой</w:t>
      </w:r>
    </w:p>
    <w:p w:rsidR="00037119" w:rsidRDefault="00037119" w:rsidP="00037119">
      <w:pPr>
        <w:pStyle w:val="a3"/>
        <w:tabs>
          <w:tab w:val="left" w:pos="0"/>
        </w:tabs>
        <w:ind w:left="1864"/>
        <w:jc w:val="both"/>
      </w:pPr>
    </w:p>
    <w:p w:rsidR="00037119" w:rsidRPr="006E0A39" w:rsidRDefault="00037119" w:rsidP="00037119">
      <w:pPr>
        <w:widowControl/>
        <w:suppressAutoHyphens w:val="0"/>
        <w:ind w:firstLine="510"/>
        <w:jc w:val="both"/>
        <w:rPr>
          <w:rFonts w:eastAsia="Times New Roman"/>
          <w:kern w:val="0"/>
        </w:rPr>
      </w:pPr>
      <w:r w:rsidRPr="006E0A39">
        <w:rPr>
          <w:rFonts w:eastAsia="Times New Roman"/>
          <w:kern w:val="0"/>
        </w:rPr>
        <w:t xml:space="preserve">Работа с обращениями граждан в администрации Уренского муниципального </w:t>
      </w:r>
      <w:r>
        <w:rPr>
          <w:rFonts w:eastAsia="Times New Roman"/>
          <w:kern w:val="0"/>
        </w:rPr>
        <w:t xml:space="preserve">округа </w:t>
      </w:r>
      <w:r w:rsidRPr="006E0A39">
        <w:rPr>
          <w:rFonts w:eastAsia="Times New Roman"/>
          <w:kern w:val="0"/>
        </w:rPr>
        <w:t>Нижегородской области велась в соответствии с Конституцией РФ и Федеральным законом от 02.05.2006 № 59-ФЗ «О порядке рассмотрения обращений граждан Российской Федерации». Каждое обращение, поступившее в администрацию</w:t>
      </w:r>
      <w:r>
        <w:rPr>
          <w:rFonts w:eastAsia="Times New Roman"/>
          <w:kern w:val="0"/>
        </w:rPr>
        <w:t>,</w:t>
      </w:r>
      <w:r w:rsidRPr="006E0A39">
        <w:rPr>
          <w:rFonts w:eastAsia="Times New Roman"/>
          <w:kern w:val="0"/>
        </w:rPr>
        <w:t xml:space="preserve"> регистрируется в системе электронного документооборота и делопроизводства (СЭДД) в модуле «Служебная корреспонденция», осуществляется контроль за качеством подготовленного ответа и сроками исполнения.</w:t>
      </w:r>
    </w:p>
    <w:p w:rsidR="00037119" w:rsidRPr="006E0A39" w:rsidRDefault="00037119" w:rsidP="00037119">
      <w:pPr>
        <w:widowControl/>
        <w:suppressAutoHyphens w:val="0"/>
        <w:ind w:firstLine="510"/>
        <w:jc w:val="both"/>
        <w:rPr>
          <w:rFonts w:eastAsia="Times New Roman"/>
          <w:kern w:val="0"/>
        </w:rPr>
      </w:pPr>
      <w:r w:rsidRPr="006E0A39">
        <w:rPr>
          <w:rFonts w:eastAsia="Times New Roman"/>
          <w:kern w:val="0"/>
        </w:rPr>
        <w:t>Вопросы, затронутые в обращениях, всесторонне прорабатываются специалистами соответствующих структурных подразделений. Все обращения граждан приняты и рассмотрены в устано</w:t>
      </w:r>
      <w:r>
        <w:rPr>
          <w:rFonts w:eastAsia="Times New Roman"/>
          <w:kern w:val="0"/>
        </w:rPr>
        <w:t xml:space="preserve">вленные сроки в соответствии с </w:t>
      </w:r>
      <w:r w:rsidRPr="006E0A39">
        <w:rPr>
          <w:rFonts w:eastAsia="Times New Roman"/>
          <w:kern w:val="0"/>
        </w:rPr>
        <w:t>требованиями законодательства об обращениях граждан. В соответствии с требованиями ведется работа по обеспечению публичного информирования населения. Информация о месте приема, установленном дне и часах приема размещена на информационном стенде, сайте администрации. Эта работа является одной из приоритетных задач, поскольку напрямую влияет на оценку населением деятельности администрации района в целом.</w:t>
      </w:r>
    </w:p>
    <w:p w:rsidR="00037119" w:rsidRPr="006E0A39" w:rsidRDefault="00037119" w:rsidP="00037119">
      <w:pPr>
        <w:widowControl/>
        <w:suppressAutoHyphens w:val="0"/>
        <w:ind w:firstLine="510"/>
        <w:jc w:val="both"/>
        <w:rPr>
          <w:rFonts w:eastAsia="Times New Roman"/>
          <w:kern w:val="0"/>
        </w:rPr>
      </w:pPr>
      <w:r w:rsidRPr="006E0A39">
        <w:rPr>
          <w:rFonts w:eastAsia="Times New Roman"/>
          <w:kern w:val="0"/>
        </w:rPr>
        <w:t>За 20</w:t>
      </w:r>
      <w:r>
        <w:rPr>
          <w:rFonts w:eastAsia="Times New Roman"/>
          <w:kern w:val="0"/>
        </w:rPr>
        <w:t>22</w:t>
      </w:r>
      <w:r w:rsidRPr="006E0A39">
        <w:rPr>
          <w:rFonts w:eastAsia="Times New Roman"/>
          <w:kern w:val="0"/>
        </w:rPr>
        <w:t xml:space="preserve"> год в адрес администрации Уренского муниципального </w:t>
      </w:r>
      <w:r>
        <w:rPr>
          <w:rFonts w:eastAsia="Times New Roman"/>
          <w:kern w:val="0"/>
        </w:rPr>
        <w:t xml:space="preserve">округа </w:t>
      </w:r>
      <w:r w:rsidRPr="006E0A39">
        <w:rPr>
          <w:rFonts w:eastAsia="Times New Roman"/>
          <w:kern w:val="0"/>
        </w:rPr>
        <w:t xml:space="preserve">Нижегородской области поступило </w:t>
      </w:r>
      <w:r>
        <w:rPr>
          <w:rFonts w:eastAsia="Times New Roman"/>
          <w:kern w:val="0"/>
        </w:rPr>
        <w:t>220</w:t>
      </w:r>
      <w:r w:rsidRPr="006E0A39">
        <w:rPr>
          <w:rFonts w:eastAsia="Times New Roman"/>
          <w:kern w:val="0"/>
        </w:rPr>
        <w:t xml:space="preserve"> обращени</w:t>
      </w:r>
      <w:r>
        <w:rPr>
          <w:rFonts w:eastAsia="Times New Roman"/>
          <w:kern w:val="0"/>
        </w:rPr>
        <w:t>й</w:t>
      </w:r>
      <w:r w:rsidRPr="006E0A39">
        <w:rPr>
          <w:rFonts w:eastAsia="Times New Roman"/>
          <w:kern w:val="0"/>
        </w:rPr>
        <w:t xml:space="preserve"> от граждан </w:t>
      </w:r>
      <w:r>
        <w:rPr>
          <w:rFonts w:eastAsia="Times New Roman"/>
          <w:kern w:val="0"/>
        </w:rPr>
        <w:t>округа. В данную статистику также включены обращения граждан по предоставлению муниципальных услуг</w:t>
      </w:r>
      <w:r w:rsidRPr="006E0A39">
        <w:rPr>
          <w:rFonts w:eastAsia="Times New Roman"/>
          <w:kern w:val="0"/>
        </w:rPr>
        <w:t xml:space="preserve">. Анализ тематической структуры заявлений показывает, что наибольшее количество обращений поступило </w:t>
      </w:r>
      <w:r>
        <w:rPr>
          <w:rFonts w:eastAsia="Times New Roman"/>
          <w:kern w:val="0"/>
        </w:rPr>
        <w:t>по вопросам благоустройства (37) и жилищным вопросам (36) – это составляет 33 % о</w:t>
      </w:r>
      <w:r w:rsidRPr="006E0A39">
        <w:rPr>
          <w:rFonts w:eastAsia="Times New Roman"/>
          <w:kern w:val="0"/>
        </w:rPr>
        <w:t>т общего количества обращений</w:t>
      </w:r>
      <w:r>
        <w:rPr>
          <w:rFonts w:eastAsia="Times New Roman"/>
          <w:kern w:val="0"/>
        </w:rPr>
        <w:t>, поступивших в администрацию Уренского муниципального округа</w:t>
      </w:r>
      <w:r w:rsidRPr="006E0A39">
        <w:rPr>
          <w:rFonts w:eastAsia="Times New Roman"/>
          <w:kern w:val="0"/>
        </w:rPr>
        <w:t xml:space="preserve">. </w:t>
      </w:r>
      <w:r>
        <w:rPr>
          <w:rFonts w:eastAsia="Times New Roman"/>
          <w:kern w:val="0"/>
        </w:rPr>
        <w:t xml:space="preserve">Примерно одинаковое количество обращений, поступило в администрацию по вопросам ЖКХ (19 обращений), ремонта и капитального ремонта жилых помещений (18 обращений), а также по вопросам строительства (17 обращений). </w:t>
      </w:r>
      <w:r w:rsidRPr="006E0A39">
        <w:rPr>
          <w:rFonts w:eastAsia="Times New Roman"/>
          <w:kern w:val="0"/>
        </w:rPr>
        <w:t xml:space="preserve">Высокой остается доля обращений </w:t>
      </w:r>
      <w:r>
        <w:rPr>
          <w:rFonts w:eastAsia="Times New Roman"/>
          <w:kern w:val="0"/>
        </w:rPr>
        <w:t>иного общего характера - 29</w:t>
      </w:r>
      <w:r w:rsidRPr="006E0A39">
        <w:rPr>
          <w:rFonts w:eastAsia="Times New Roman"/>
          <w:kern w:val="0"/>
        </w:rPr>
        <w:t xml:space="preserve"> (</w:t>
      </w:r>
      <w:r>
        <w:rPr>
          <w:rFonts w:eastAsia="Times New Roman"/>
          <w:kern w:val="0"/>
        </w:rPr>
        <w:t>13,2 %</w:t>
      </w:r>
      <w:r w:rsidRPr="006E0A39">
        <w:rPr>
          <w:rFonts w:eastAsia="Times New Roman"/>
          <w:kern w:val="0"/>
        </w:rPr>
        <w:t xml:space="preserve"> от общего количества обращений)</w:t>
      </w:r>
      <w:proofErr w:type="gramStart"/>
      <w:r w:rsidRPr="006E0A39">
        <w:rPr>
          <w:rFonts w:eastAsia="Times New Roman"/>
          <w:kern w:val="0"/>
        </w:rPr>
        <w:t xml:space="preserve">, </w:t>
      </w:r>
      <w:r>
        <w:rPr>
          <w:rFonts w:eastAsia="Times New Roman"/>
          <w:kern w:val="0"/>
        </w:rPr>
        <w:t>,</w:t>
      </w:r>
      <w:proofErr w:type="gramEnd"/>
      <w:r>
        <w:rPr>
          <w:rFonts w:eastAsia="Times New Roman"/>
          <w:kern w:val="0"/>
        </w:rPr>
        <w:t xml:space="preserve"> по вопросам земельных отношений – 15 (6,8%), по вопросам состоянии дорог – 14 (6,4 % от общего количества обращений), </w:t>
      </w:r>
      <w:r w:rsidRPr="006E0A39">
        <w:rPr>
          <w:rFonts w:eastAsia="Times New Roman"/>
          <w:kern w:val="0"/>
        </w:rPr>
        <w:t>а также</w:t>
      </w:r>
      <w:r>
        <w:rPr>
          <w:rFonts w:eastAsia="Times New Roman"/>
          <w:kern w:val="0"/>
        </w:rPr>
        <w:t xml:space="preserve"> вопросов о выделении материальной помощи – 13 (6 % от общего количества поступивших обращений). Количество обращений касающихся транспортного обслуживания поступило 6 (2,7 % от общего количества обращений)</w:t>
      </w:r>
      <w:r w:rsidRPr="006E0A39">
        <w:rPr>
          <w:rFonts w:eastAsia="Times New Roman"/>
          <w:kern w:val="0"/>
        </w:rPr>
        <w:t xml:space="preserve">. </w:t>
      </w:r>
    </w:p>
    <w:p w:rsidR="00037119" w:rsidRPr="006E0A39" w:rsidRDefault="00037119" w:rsidP="00037119">
      <w:pPr>
        <w:widowControl/>
        <w:suppressAutoHyphens w:val="0"/>
        <w:ind w:firstLine="510"/>
        <w:jc w:val="both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Также, в 2022 году </w:t>
      </w:r>
      <w:r w:rsidRPr="006E0A39">
        <w:rPr>
          <w:rFonts w:eastAsia="Times New Roman"/>
          <w:kern w:val="0"/>
        </w:rPr>
        <w:t>рассмотрено обращений</w:t>
      </w:r>
      <w:r>
        <w:rPr>
          <w:rFonts w:eastAsia="Times New Roman"/>
          <w:kern w:val="0"/>
        </w:rPr>
        <w:t>:</w:t>
      </w:r>
      <w:r w:rsidRPr="006E0A39">
        <w:rPr>
          <w:rFonts w:eastAsia="Times New Roman"/>
          <w:kern w:val="0"/>
        </w:rPr>
        <w:t xml:space="preserve"> по вопросам </w:t>
      </w:r>
      <w:r>
        <w:rPr>
          <w:rFonts w:eastAsia="Times New Roman"/>
          <w:kern w:val="0"/>
        </w:rPr>
        <w:t>газификации объектов</w:t>
      </w:r>
      <w:r w:rsidRPr="006E0A39">
        <w:rPr>
          <w:rFonts w:eastAsia="Times New Roman"/>
          <w:kern w:val="0"/>
        </w:rPr>
        <w:t xml:space="preserve"> - </w:t>
      </w:r>
      <w:r>
        <w:rPr>
          <w:rFonts w:eastAsia="Times New Roman"/>
          <w:kern w:val="0"/>
        </w:rPr>
        <w:t>6</w:t>
      </w:r>
      <w:r w:rsidRPr="006E0A39">
        <w:rPr>
          <w:rFonts w:eastAsia="Times New Roman"/>
          <w:kern w:val="0"/>
        </w:rPr>
        <w:t xml:space="preserve">, по вопросам </w:t>
      </w:r>
      <w:r>
        <w:rPr>
          <w:rFonts w:eastAsia="Times New Roman"/>
          <w:kern w:val="0"/>
        </w:rPr>
        <w:t>обращения с ТКО – 6, по вопросам в сфере образования – 3 и спорта - 1</w:t>
      </w:r>
      <w:r w:rsidRPr="006E0A39">
        <w:rPr>
          <w:rFonts w:eastAsia="Times New Roman"/>
          <w:kern w:val="0"/>
        </w:rPr>
        <w:t>.</w:t>
      </w:r>
    </w:p>
    <w:p w:rsidR="00037119" w:rsidRPr="006E0A39" w:rsidRDefault="00037119" w:rsidP="00037119">
      <w:pPr>
        <w:ind w:firstLine="510"/>
        <w:jc w:val="both"/>
        <w:rPr>
          <w:kern w:val="2"/>
        </w:rPr>
      </w:pPr>
      <w:r>
        <w:t>В соответствии с</w:t>
      </w:r>
      <w:r w:rsidRPr="006E0A39">
        <w:t xml:space="preserve"> Указ</w:t>
      </w:r>
      <w:r>
        <w:t>ом</w:t>
      </w:r>
      <w:r w:rsidRPr="006E0A39">
        <w:t xml:space="preserve"> Президента РФ </w:t>
      </w:r>
      <w:r>
        <w:t xml:space="preserve">от 17.04.2017 </w:t>
      </w:r>
      <w:r w:rsidRPr="006E0A39">
        <w:t>№</w:t>
      </w:r>
      <w:r>
        <w:t xml:space="preserve"> </w:t>
      </w:r>
      <w:r w:rsidRPr="006E0A39">
        <w:t xml:space="preserve">171 «О мониторинге и анализе результатов рассмотрения обращений граждан и организаций», органы местного самоуправления </w:t>
      </w:r>
      <w:r>
        <w:t xml:space="preserve">обязаны </w:t>
      </w:r>
      <w:r w:rsidRPr="006E0A39">
        <w:t xml:space="preserve">размещать результаты рассмотрения обращений граждан на портале ССТУ </w:t>
      </w:r>
      <w:r w:rsidRPr="006E0A39">
        <w:rPr>
          <w:rFonts w:eastAsia="Times New Roman"/>
          <w:kern w:val="0"/>
        </w:rPr>
        <w:t>(сетевой справочный телефонный узел)</w:t>
      </w:r>
      <w:r w:rsidRPr="006E0A39">
        <w:t>, а именно размещать скан копии ответов ежемесячно до 5 числа за прошедший месяц.</w:t>
      </w:r>
    </w:p>
    <w:p w:rsidR="00037119" w:rsidRPr="006E0A39" w:rsidRDefault="00037119" w:rsidP="00037119">
      <w:pPr>
        <w:widowControl/>
        <w:suppressAutoHyphens w:val="0"/>
        <w:ind w:firstLine="510"/>
        <w:jc w:val="both"/>
        <w:rPr>
          <w:rFonts w:eastAsia="Times New Roman"/>
          <w:kern w:val="0"/>
        </w:rPr>
      </w:pPr>
      <w:r w:rsidRPr="006E0A39">
        <w:rPr>
          <w:rFonts w:eastAsia="Times New Roman"/>
          <w:kern w:val="0"/>
        </w:rPr>
        <w:t>Согласно этому указу</w:t>
      </w:r>
      <w:r>
        <w:rPr>
          <w:rFonts w:eastAsia="Times New Roman"/>
          <w:kern w:val="0"/>
        </w:rPr>
        <w:t>,</w:t>
      </w:r>
      <w:r w:rsidRPr="006E0A39">
        <w:rPr>
          <w:rFonts w:eastAsia="Times New Roman"/>
          <w:kern w:val="0"/>
        </w:rPr>
        <w:t xml:space="preserve"> все обращения граждан, не относящиеся к категории муниципальных услуг, заносятся на портал ССТУ. На сайте ССТУ РФ ведется отчетность по обращениям граждан. На данном сайте можно также производить поиск любых органов местного самоуправления, государственных учреждений и органов, а также </w:t>
      </w:r>
      <w:r w:rsidRPr="006E0A39">
        <w:rPr>
          <w:rFonts w:eastAsia="Times New Roman"/>
          <w:kern w:val="0"/>
        </w:rPr>
        <w:lastRenderedPageBreak/>
        <w:t xml:space="preserve">соответствующих лиц, уполномоченных на решение государственных и территориальных вопросов. На базе данного портала </w:t>
      </w:r>
      <w:proofErr w:type="spellStart"/>
      <w:r w:rsidRPr="006E0A39">
        <w:rPr>
          <w:rFonts w:eastAsia="Times New Roman"/>
          <w:kern w:val="0"/>
        </w:rPr>
        <w:t>госуслуг</w:t>
      </w:r>
      <w:proofErr w:type="spellEnd"/>
      <w:r w:rsidRPr="006E0A39">
        <w:rPr>
          <w:rFonts w:eastAsia="Times New Roman"/>
          <w:kern w:val="0"/>
        </w:rPr>
        <w:t xml:space="preserve"> проводятся личные приемы граждан, ведется запись на прием, в том числе и общероссийский, который проводится ежегодно. Записаться на прием можно непосредственно через данный сервис. На портале присутствует электронный справочник, в котором содержится вся необходимая информация об органе – его полное наименование, область деятельности, права и сфера компетенции, месторасположение и полный адрес; фамилии, имена и отчества уполномоченных лиц с указанием полномочий; каналы связи (телефоны, электронная почта), приемные дни и графики приемов. Найти нужный орган можно с помощью системы поиска. По наименованию органа, его компетенции, а также по месту его расположения можно легко найти обращение.</w:t>
      </w:r>
    </w:p>
    <w:p w:rsidR="00037119" w:rsidRPr="00536D41" w:rsidRDefault="00037119" w:rsidP="00037119">
      <w:pPr>
        <w:pStyle w:val="a3"/>
        <w:tabs>
          <w:tab w:val="left" w:pos="0"/>
        </w:tabs>
        <w:ind w:left="1864"/>
        <w:jc w:val="both"/>
      </w:pPr>
    </w:p>
    <w:p w:rsidR="00037119" w:rsidRPr="00037119" w:rsidRDefault="00037119" w:rsidP="00037119">
      <w:pPr>
        <w:pStyle w:val="a3"/>
        <w:numPr>
          <w:ilvl w:val="0"/>
          <w:numId w:val="1"/>
        </w:numPr>
        <w:tabs>
          <w:tab w:val="left" w:pos="1260"/>
        </w:tabs>
        <w:jc w:val="center"/>
        <w:rPr>
          <w:b/>
          <w:bCs/>
        </w:rPr>
      </w:pPr>
      <w:r w:rsidRPr="00037119">
        <w:rPr>
          <w:b/>
          <w:lang w:eastAsia="en-US"/>
        </w:rPr>
        <w:t>Об итогах проведения на территории Уренского муниципального округа социально-значимых мероприятиях (протокольно)</w:t>
      </w:r>
    </w:p>
    <w:p w:rsidR="00037119" w:rsidRDefault="00037119" w:rsidP="00037119">
      <w:pPr>
        <w:pStyle w:val="a3"/>
        <w:tabs>
          <w:tab w:val="left" w:pos="1260"/>
        </w:tabs>
        <w:ind w:left="1155"/>
        <w:jc w:val="both"/>
        <w:rPr>
          <w:shd w:val="clear" w:color="auto" w:fill="FFFFFF"/>
        </w:rPr>
      </w:pPr>
    </w:p>
    <w:p w:rsidR="00037119" w:rsidRPr="00F75072" w:rsidRDefault="00037119" w:rsidP="00037119">
      <w:pPr>
        <w:tabs>
          <w:tab w:val="left" w:pos="126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Pr="00F75072">
        <w:rPr>
          <w:shd w:val="clear" w:color="auto" w:fill="FFFFFF"/>
        </w:rPr>
        <w:t xml:space="preserve">9 мая в Урене прошёл торжественный митинг, посвященный 77-й годовщине Великой Победы. Это праздник всегда ждут с большим нетерпением и трепетом. Чеканя шаг по площади Победы прошли отряды юнармейцев. Сотни фотографий </w:t>
      </w:r>
      <w:proofErr w:type="spellStart"/>
      <w:r w:rsidRPr="00F75072">
        <w:rPr>
          <w:shd w:val="clear" w:color="auto" w:fill="FFFFFF"/>
        </w:rPr>
        <w:t>уренцев</w:t>
      </w:r>
      <w:proofErr w:type="spellEnd"/>
      <w:r w:rsidRPr="00F75072">
        <w:rPr>
          <w:shd w:val="clear" w:color="auto" w:fill="FFFFFF"/>
        </w:rPr>
        <w:t xml:space="preserve"> были размещены на аллее Славы участниками общественной всероссийской акции «Бессмертный полк».  </w:t>
      </w:r>
    </w:p>
    <w:p w:rsidR="00037119" w:rsidRDefault="00037119" w:rsidP="00037119">
      <w:pPr>
        <w:tabs>
          <w:tab w:val="left" w:pos="126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</w:p>
    <w:p w:rsidR="00037119" w:rsidRPr="00F75072" w:rsidRDefault="00037119" w:rsidP="00037119">
      <w:pPr>
        <w:tabs>
          <w:tab w:val="left" w:pos="1260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Pr="00F75072">
        <w:rPr>
          <w:shd w:val="clear" w:color="auto" w:fill="FFFFFF"/>
        </w:rPr>
        <w:t xml:space="preserve">5 июня в парке «40-летия Победы» прошёл городской праздник, посвященный Дню защиты детей «Улыбнись, планета! В объективе лето!».  Праздник открыли воспитанники студии эстрадного танца «М&amp;М </w:t>
      </w:r>
      <w:proofErr w:type="spellStart"/>
      <w:r w:rsidRPr="00F75072">
        <w:rPr>
          <w:shd w:val="clear" w:color="auto" w:fill="FFFFFF"/>
        </w:rPr>
        <w:t>Dance</w:t>
      </w:r>
      <w:proofErr w:type="spellEnd"/>
      <w:r w:rsidRPr="00F75072">
        <w:rPr>
          <w:shd w:val="clear" w:color="auto" w:fill="FFFFFF"/>
        </w:rPr>
        <w:t xml:space="preserve">» и вокальной студии «Вдохновение».  Затем все желающие смогли насладиться концертной программой детских творческих коллективов и исполнителей дома детского творчества «Детство — это смех и радость». Поздравил юных </w:t>
      </w:r>
      <w:proofErr w:type="spellStart"/>
      <w:r w:rsidRPr="00F75072">
        <w:rPr>
          <w:shd w:val="clear" w:color="auto" w:fill="FFFFFF"/>
        </w:rPr>
        <w:t>уренцев</w:t>
      </w:r>
      <w:proofErr w:type="spellEnd"/>
      <w:r w:rsidRPr="00F75072">
        <w:rPr>
          <w:shd w:val="clear" w:color="auto" w:fill="FFFFFF"/>
        </w:rPr>
        <w:t xml:space="preserve"> с праздником глава МСУ </w:t>
      </w:r>
      <w:proofErr w:type="spellStart"/>
      <w:r w:rsidRPr="00F75072">
        <w:rPr>
          <w:shd w:val="clear" w:color="auto" w:fill="FFFFFF"/>
        </w:rPr>
        <w:t>Бабинцев</w:t>
      </w:r>
      <w:proofErr w:type="spellEnd"/>
      <w:r w:rsidRPr="00F75072">
        <w:rPr>
          <w:shd w:val="clear" w:color="auto" w:fill="FFFFFF"/>
        </w:rPr>
        <w:t xml:space="preserve"> С.Б. Самым ярким моментом праздника стало появление анимационных героев. Ми-ми-мишки, Человек Паук, Водяной, Буратино и Мальвина, Маши и Медведь, Миньоны, Кот Леопольд и многие другие персонажи разделились по творческим площадкам, где проводили для виновников праздника разнообразные конкурсы, игры и забавы, за участие в которых можно было заработать жетоны и обменять их на подарки в «Лавке Чудес». После этого всё действо опять переместилось к сцене, где сказочные герои уже сами приняли участие в весёлой эстафете «Ну-ка все вместе» и вместе с ребятами двигались под зажигательные мини-диско. </w:t>
      </w:r>
    </w:p>
    <w:p w:rsidR="00037119" w:rsidRPr="00FA4865" w:rsidRDefault="00037119" w:rsidP="00037119">
      <w:pPr>
        <w:pStyle w:val="a4"/>
        <w:shd w:val="clear" w:color="auto" w:fill="FFFFFF"/>
        <w:spacing w:before="120" w:beforeAutospacing="0" w:after="0" w:afterAutospacing="0"/>
        <w:jc w:val="both"/>
      </w:pPr>
      <w:r>
        <w:rPr>
          <w:shd w:val="clear" w:color="auto" w:fill="FFFFFF"/>
        </w:rPr>
        <w:tab/>
      </w:r>
      <w:r w:rsidRPr="00FA4865">
        <w:t xml:space="preserve">6 августа 2022 года в парке Борок (г. Урень) </w:t>
      </w:r>
      <w:r>
        <w:t xml:space="preserve">прошли праздничные </w:t>
      </w:r>
      <w:r w:rsidRPr="00FA4865">
        <w:t>мероприяти</w:t>
      </w:r>
      <w:r>
        <w:t>я в рамках</w:t>
      </w:r>
      <w:r w:rsidRPr="00FA4865">
        <w:t xml:space="preserve"> «</w:t>
      </w:r>
      <w:proofErr w:type="spellStart"/>
      <w:r w:rsidRPr="00FA4865">
        <w:t>Уренская</w:t>
      </w:r>
      <w:proofErr w:type="spellEnd"/>
      <w:r w:rsidRPr="00FA4865">
        <w:t xml:space="preserve"> ярмарка – 2022»</w:t>
      </w:r>
    </w:p>
    <w:p w:rsidR="00037119" w:rsidRPr="00FA4865" w:rsidRDefault="00037119" w:rsidP="00037119">
      <w:pPr>
        <w:widowControl/>
        <w:suppressAutoHyphens w:val="0"/>
        <w:ind w:firstLine="709"/>
        <w:jc w:val="both"/>
        <w:textAlignment w:val="baseline"/>
        <w:rPr>
          <w:rFonts w:eastAsia="Times New Roman"/>
          <w:color w:val="000000"/>
          <w:kern w:val="0"/>
        </w:rPr>
      </w:pPr>
      <w:r w:rsidRPr="00FA4865">
        <w:rPr>
          <w:rFonts w:eastAsia="Times New Roman"/>
          <w:bCs/>
          <w:iCs/>
          <w:color w:val="000000"/>
          <w:kern w:val="0"/>
          <w:bdr w:val="none" w:sz="0" w:space="0" w:color="auto" w:frame="1"/>
        </w:rPr>
        <w:t>В этот день город Урень отпраздновал свой 49-й день рождения, дав старт юбилейному году.</w:t>
      </w:r>
    </w:p>
    <w:p w:rsidR="00037119" w:rsidRPr="00FA4865" w:rsidRDefault="00037119" w:rsidP="00037119">
      <w:pPr>
        <w:widowControl/>
        <w:suppressAutoHyphens w:val="0"/>
        <w:ind w:firstLine="709"/>
        <w:jc w:val="both"/>
        <w:textAlignment w:val="baseline"/>
        <w:rPr>
          <w:rFonts w:eastAsia="Times New Roman"/>
          <w:color w:val="000000"/>
          <w:kern w:val="0"/>
        </w:rPr>
      </w:pPr>
      <w:r w:rsidRPr="00FA4865">
        <w:rPr>
          <w:rFonts w:eastAsia="Times New Roman"/>
          <w:bCs/>
          <w:iCs/>
          <w:color w:val="000000"/>
          <w:kern w:val="0"/>
          <w:bdr w:val="none" w:sz="0" w:space="0" w:color="auto" w:frame="1"/>
        </w:rPr>
        <w:t xml:space="preserve">День города – праздник особый, поскольку собирает не только </w:t>
      </w:r>
      <w:proofErr w:type="spellStart"/>
      <w:r w:rsidRPr="00FA4865">
        <w:rPr>
          <w:rFonts w:eastAsia="Times New Roman"/>
          <w:bCs/>
          <w:iCs/>
          <w:color w:val="000000"/>
          <w:kern w:val="0"/>
          <w:bdr w:val="none" w:sz="0" w:space="0" w:color="auto" w:frame="1"/>
        </w:rPr>
        <w:t>уренцев</w:t>
      </w:r>
      <w:proofErr w:type="spellEnd"/>
      <w:r w:rsidRPr="00FA4865">
        <w:rPr>
          <w:rFonts w:eastAsia="Times New Roman"/>
          <w:bCs/>
          <w:iCs/>
          <w:color w:val="000000"/>
          <w:kern w:val="0"/>
          <w:bdr w:val="none" w:sz="0" w:space="0" w:color="auto" w:frame="1"/>
        </w:rPr>
        <w:t xml:space="preserve"> от мала до велика, но и огромное число гостей. Сколько же нужно труда, задора, выдумки его организаторам, чтобы подарить праздничное настроение всем без исключения! Кажется, вкусы у всех разные, на всех не угодишь. Но ведь угодили. И детям, и взрослым, и молодым, и пожилым, и мастерам, и спортсменам, и всем, кто любит звонкие песни, задорные танцы, спортивные состязания, яркие фейерверки, дружеские встречи, по-деревенски вкусные угощения и разговоры за столом.</w:t>
      </w:r>
    </w:p>
    <w:p w:rsidR="00037119" w:rsidRPr="00AE114E" w:rsidRDefault="00037119" w:rsidP="00037119">
      <w:pPr>
        <w:widowControl/>
        <w:shd w:val="clear" w:color="auto" w:fill="FFFFFF"/>
        <w:suppressAutoHyphens w:val="0"/>
        <w:ind w:firstLine="709"/>
        <w:jc w:val="both"/>
        <w:textAlignment w:val="baseline"/>
        <w:rPr>
          <w:rFonts w:eastAsia="Times New Roman"/>
          <w:color w:val="000000"/>
          <w:kern w:val="0"/>
        </w:rPr>
      </w:pPr>
      <w:r w:rsidRPr="00AE114E">
        <w:rPr>
          <w:rFonts w:eastAsia="Times New Roman"/>
          <w:color w:val="000000"/>
          <w:kern w:val="0"/>
        </w:rPr>
        <w:t xml:space="preserve">На торжественном открытии праздника в парке «Борок» с днём рождения родной город, его жителей и гостей тепло поздравили глава МСУ округа С.Б. </w:t>
      </w:r>
      <w:proofErr w:type="spellStart"/>
      <w:r w:rsidRPr="00AE114E">
        <w:rPr>
          <w:rFonts w:eastAsia="Times New Roman"/>
          <w:color w:val="000000"/>
          <w:kern w:val="0"/>
        </w:rPr>
        <w:t>Бабинцев</w:t>
      </w:r>
      <w:proofErr w:type="spellEnd"/>
      <w:r w:rsidRPr="00AE114E">
        <w:rPr>
          <w:rFonts w:eastAsia="Times New Roman"/>
          <w:color w:val="000000"/>
          <w:kern w:val="0"/>
        </w:rPr>
        <w:t xml:space="preserve">, председатель Совета депутатов В.П. Соловьёв, первый заместитель министра градостроительной деятельности и развития агломерации, главный архитектор области С.Г. Попов, помощник депутата ОЗС А.Ф. </w:t>
      </w:r>
      <w:proofErr w:type="spellStart"/>
      <w:r w:rsidRPr="00AE114E">
        <w:rPr>
          <w:rFonts w:eastAsia="Times New Roman"/>
          <w:color w:val="000000"/>
          <w:kern w:val="0"/>
        </w:rPr>
        <w:t>Табачникова</w:t>
      </w:r>
      <w:proofErr w:type="spellEnd"/>
      <w:r w:rsidRPr="00AE114E">
        <w:rPr>
          <w:rFonts w:eastAsia="Times New Roman"/>
          <w:color w:val="000000"/>
          <w:kern w:val="0"/>
        </w:rPr>
        <w:t xml:space="preserve"> А.А. Манаков, глава </w:t>
      </w:r>
      <w:proofErr w:type="spellStart"/>
      <w:r w:rsidRPr="00AE114E">
        <w:rPr>
          <w:rFonts w:eastAsia="Times New Roman"/>
          <w:color w:val="000000"/>
          <w:kern w:val="0"/>
        </w:rPr>
        <w:t>Шарангского</w:t>
      </w:r>
      <w:proofErr w:type="spellEnd"/>
      <w:r w:rsidRPr="00AE114E">
        <w:rPr>
          <w:rFonts w:eastAsia="Times New Roman"/>
          <w:color w:val="000000"/>
          <w:kern w:val="0"/>
        </w:rPr>
        <w:t xml:space="preserve"> района Д.О. </w:t>
      </w:r>
      <w:proofErr w:type="spellStart"/>
      <w:r w:rsidRPr="00AE114E">
        <w:rPr>
          <w:rFonts w:eastAsia="Times New Roman"/>
          <w:color w:val="000000"/>
          <w:kern w:val="0"/>
        </w:rPr>
        <w:t>Ожиганов</w:t>
      </w:r>
      <w:proofErr w:type="spellEnd"/>
      <w:r w:rsidRPr="00AE114E">
        <w:rPr>
          <w:rFonts w:eastAsia="Times New Roman"/>
          <w:color w:val="000000"/>
          <w:kern w:val="0"/>
        </w:rPr>
        <w:t xml:space="preserve">. Отмечая, насколько Урень похорошел, разросся, сколько </w:t>
      </w:r>
      <w:r w:rsidRPr="00AE114E">
        <w:rPr>
          <w:rFonts w:eastAsia="Times New Roman"/>
          <w:color w:val="000000"/>
          <w:kern w:val="0"/>
        </w:rPr>
        <w:lastRenderedPageBreak/>
        <w:t xml:space="preserve">отремонтировано дорог, тротуаров, дворовых территорий, установлено новых светильников, представители власти говорили и о любви к городу, и об </w:t>
      </w:r>
      <w:proofErr w:type="spellStart"/>
      <w:r w:rsidRPr="00AE114E">
        <w:rPr>
          <w:rFonts w:eastAsia="Times New Roman"/>
          <w:color w:val="000000"/>
          <w:kern w:val="0"/>
        </w:rPr>
        <w:t>уренцах</w:t>
      </w:r>
      <w:proofErr w:type="spellEnd"/>
      <w:r w:rsidRPr="00AE114E">
        <w:rPr>
          <w:rFonts w:eastAsia="Times New Roman"/>
          <w:color w:val="000000"/>
          <w:kern w:val="0"/>
        </w:rPr>
        <w:t xml:space="preserve">, созидательный труд которых обеспечивает успешное развитие территории. За большой вклад в развитие округа С.Б. </w:t>
      </w:r>
      <w:proofErr w:type="spellStart"/>
      <w:r w:rsidRPr="00AE114E">
        <w:rPr>
          <w:rFonts w:eastAsia="Times New Roman"/>
          <w:color w:val="000000"/>
          <w:kern w:val="0"/>
        </w:rPr>
        <w:t>Бабинцев</w:t>
      </w:r>
      <w:proofErr w:type="spellEnd"/>
      <w:r w:rsidRPr="00AE114E">
        <w:rPr>
          <w:rFonts w:eastAsia="Times New Roman"/>
          <w:color w:val="000000"/>
          <w:kern w:val="0"/>
        </w:rPr>
        <w:t xml:space="preserve"> был награждён Благодарственным письмом правительства Нижегородской области. За успехи, достигнутые в области культуры, благодарственным письмом Министерства культуры Российской Федерации была награждена заведующая отделом культуры, молодёжной политики и информационного обеспечения Л.Е. </w:t>
      </w:r>
      <w:proofErr w:type="spellStart"/>
      <w:r w:rsidRPr="00AE114E">
        <w:rPr>
          <w:rFonts w:eastAsia="Times New Roman"/>
          <w:color w:val="000000"/>
          <w:kern w:val="0"/>
        </w:rPr>
        <w:t>Кабешева</w:t>
      </w:r>
      <w:proofErr w:type="spellEnd"/>
      <w:r w:rsidRPr="00AE114E">
        <w:rPr>
          <w:rFonts w:eastAsia="Times New Roman"/>
          <w:color w:val="000000"/>
          <w:kern w:val="0"/>
        </w:rPr>
        <w:t>.</w:t>
      </w:r>
    </w:p>
    <w:p w:rsidR="00037119" w:rsidRPr="00AE114E" w:rsidRDefault="00037119" w:rsidP="00037119">
      <w:pPr>
        <w:widowControl/>
        <w:shd w:val="clear" w:color="auto" w:fill="FFFFFF"/>
        <w:suppressAutoHyphens w:val="0"/>
        <w:jc w:val="both"/>
        <w:textAlignment w:val="baseline"/>
        <w:rPr>
          <w:rFonts w:eastAsia="Times New Roman"/>
          <w:color w:val="000000"/>
          <w:kern w:val="0"/>
        </w:rPr>
      </w:pPr>
      <w:r w:rsidRPr="00AE114E">
        <w:rPr>
          <w:rFonts w:eastAsia="Times New Roman"/>
          <w:color w:val="000000"/>
          <w:kern w:val="0"/>
        </w:rPr>
        <w:t xml:space="preserve">Почётными дипломами губернатора Нижегородской области отмечены заслуги директора ООО «Северные коммунальные сети» И.И. </w:t>
      </w:r>
      <w:proofErr w:type="spellStart"/>
      <w:r w:rsidRPr="00AE114E">
        <w:rPr>
          <w:rFonts w:eastAsia="Times New Roman"/>
          <w:color w:val="000000"/>
          <w:kern w:val="0"/>
        </w:rPr>
        <w:t>Разгулина</w:t>
      </w:r>
      <w:proofErr w:type="spellEnd"/>
      <w:r w:rsidRPr="00AE114E">
        <w:rPr>
          <w:rFonts w:eastAsia="Times New Roman"/>
          <w:color w:val="000000"/>
          <w:kern w:val="0"/>
        </w:rPr>
        <w:t>, тракториста-машиниста ИП «Яковлев В.Н.» Е.Н. Яковлева, зам. начальника Уренского РЭС А.А. Иванова, врача-</w:t>
      </w:r>
      <w:proofErr w:type="spellStart"/>
      <w:r w:rsidRPr="00AE114E">
        <w:rPr>
          <w:rFonts w:eastAsia="Times New Roman"/>
          <w:color w:val="000000"/>
          <w:kern w:val="0"/>
        </w:rPr>
        <w:t>реанима</w:t>
      </w:r>
      <w:proofErr w:type="spellEnd"/>
      <w:r w:rsidRPr="00AE114E">
        <w:rPr>
          <w:rFonts w:eastAsia="Times New Roman"/>
          <w:color w:val="000000"/>
          <w:kern w:val="0"/>
        </w:rPr>
        <w:t>-</w:t>
      </w:r>
      <w:proofErr w:type="spellStart"/>
      <w:r w:rsidRPr="00AE114E">
        <w:rPr>
          <w:rFonts w:eastAsia="Times New Roman"/>
          <w:color w:val="000000"/>
          <w:kern w:val="0"/>
        </w:rPr>
        <w:t>толога</w:t>
      </w:r>
      <w:proofErr w:type="spellEnd"/>
      <w:r w:rsidRPr="00AE114E">
        <w:rPr>
          <w:rFonts w:eastAsia="Times New Roman"/>
          <w:color w:val="000000"/>
          <w:kern w:val="0"/>
        </w:rPr>
        <w:t xml:space="preserve"> </w:t>
      </w:r>
      <w:proofErr w:type="spellStart"/>
      <w:r w:rsidRPr="00AE114E">
        <w:rPr>
          <w:rFonts w:eastAsia="Times New Roman"/>
          <w:color w:val="000000"/>
          <w:kern w:val="0"/>
        </w:rPr>
        <w:t>Уренской</w:t>
      </w:r>
      <w:proofErr w:type="spellEnd"/>
      <w:r w:rsidRPr="00AE114E">
        <w:rPr>
          <w:rFonts w:eastAsia="Times New Roman"/>
          <w:color w:val="000000"/>
          <w:kern w:val="0"/>
        </w:rPr>
        <w:t xml:space="preserve"> ЦРБ Д.С. Авдюкова, учителя английского языка УСОШ №1 Н. Г. Евдокимовой. Благодарственными письмами ОЗС награждены зам. начальника МО МВД России «</w:t>
      </w:r>
      <w:proofErr w:type="spellStart"/>
      <w:r w:rsidRPr="00AE114E">
        <w:rPr>
          <w:rFonts w:eastAsia="Times New Roman"/>
          <w:color w:val="000000"/>
          <w:kern w:val="0"/>
        </w:rPr>
        <w:t>Уренский</w:t>
      </w:r>
      <w:proofErr w:type="spellEnd"/>
      <w:r w:rsidRPr="00AE114E">
        <w:rPr>
          <w:rFonts w:eastAsia="Times New Roman"/>
          <w:color w:val="000000"/>
          <w:kern w:val="0"/>
        </w:rPr>
        <w:t>» Е.В. Новосёлов, специалист по персоналу ПО «</w:t>
      </w:r>
      <w:proofErr w:type="spellStart"/>
      <w:r w:rsidRPr="00AE114E">
        <w:rPr>
          <w:rFonts w:eastAsia="Times New Roman"/>
          <w:color w:val="000000"/>
          <w:kern w:val="0"/>
        </w:rPr>
        <w:t>Оргхим</w:t>
      </w:r>
      <w:proofErr w:type="spellEnd"/>
      <w:r w:rsidRPr="00AE114E">
        <w:rPr>
          <w:rFonts w:eastAsia="Times New Roman"/>
          <w:color w:val="000000"/>
          <w:kern w:val="0"/>
        </w:rPr>
        <w:t xml:space="preserve">», АО И.Б. Малышева, главный бухгалтер ООО «Эконом» А.А. Тихомирова, водитель ОАО «Автомобилист» Н.В. </w:t>
      </w:r>
      <w:proofErr w:type="spellStart"/>
      <w:r w:rsidRPr="00AE114E">
        <w:rPr>
          <w:rFonts w:eastAsia="Times New Roman"/>
          <w:color w:val="000000"/>
          <w:kern w:val="0"/>
        </w:rPr>
        <w:t>Кадильников</w:t>
      </w:r>
      <w:proofErr w:type="spellEnd"/>
      <w:r w:rsidRPr="00AE114E">
        <w:rPr>
          <w:rFonts w:eastAsia="Times New Roman"/>
          <w:color w:val="000000"/>
          <w:kern w:val="0"/>
        </w:rPr>
        <w:t xml:space="preserve">, директор ООО «Пищекомбинат» В.П. </w:t>
      </w:r>
      <w:proofErr w:type="spellStart"/>
      <w:r w:rsidRPr="00AE114E">
        <w:rPr>
          <w:rFonts w:eastAsia="Times New Roman"/>
          <w:color w:val="000000"/>
          <w:kern w:val="0"/>
        </w:rPr>
        <w:t>Рехалова</w:t>
      </w:r>
      <w:proofErr w:type="spellEnd"/>
      <w:r w:rsidRPr="00AE114E">
        <w:rPr>
          <w:rFonts w:eastAsia="Times New Roman"/>
          <w:color w:val="000000"/>
          <w:kern w:val="0"/>
        </w:rPr>
        <w:t xml:space="preserve">. Многие получили награды от администрации </w:t>
      </w:r>
      <w:proofErr w:type="spellStart"/>
      <w:r w:rsidRPr="00AE114E">
        <w:rPr>
          <w:rFonts w:eastAsia="Times New Roman"/>
          <w:color w:val="000000"/>
          <w:kern w:val="0"/>
        </w:rPr>
        <w:t>Уренского</w:t>
      </w:r>
      <w:proofErr w:type="spellEnd"/>
      <w:r w:rsidRPr="00AE114E">
        <w:rPr>
          <w:rFonts w:eastAsia="Times New Roman"/>
          <w:color w:val="000000"/>
          <w:kern w:val="0"/>
        </w:rPr>
        <w:t xml:space="preserve"> </w:t>
      </w:r>
      <w:proofErr w:type="spellStart"/>
      <w:r w:rsidRPr="00AE114E">
        <w:rPr>
          <w:rFonts w:eastAsia="Times New Roman"/>
          <w:color w:val="000000"/>
          <w:kern w:val="0"/>
        </w:rPr>
        <w:t>мунициального</w:t>
      </w:r>
      <w:proofErr w:type="spellEnd"/>
      <w:r w:rsidRPr="00AE114E">
        <w:rPr>
          <w:rFonts w:eastAsia="Times New Roman"/>
          <w:color w:val="000000"/>
          <w:kern w:val="0"/>
        </w:rPr>
        <w:t xml:space="preserve"> округа и Совета депутатов.</w:t>
      </w:r>
    </w:p>
    <w:p w:rsidR="00037119" w:rsidRPr="00AE114E" w:rsidRDefault="00037119" w:rsidP="00037119">
      <w:pPr>
        <w:widowControl/>
        <w:shd w:val="clear" w:color="auto" w:fill="FFFFFF"/>
        <w:suppressAutoHyphens w:val="0"/>
        <w:ind w:firstLine="709"/>
        <w:jc w:val="both"/>
        <w:textAlignment w:val="baseline"/>
        <w:rPr>
          <w:rFonts w:eastAsia="Times New Roman"/>
          <w:color w:val="000000"/>
          <w:kern w:val="0"/>
        </w:rPr>
      </w:pPr>
      <w:r w:rsidRPr="00AE114E">
        <w:rPr>
          <w:rFonts w:eastAsia="Times New Roman"/>
          <w:color w:val="000000"/>
          <w:kern w:val="0"/>
        </w:rPr>
        <w:t xml:space="preserve">Старт следующему, юбилейному для Уреня году, когда он отметит своё 50-летие, был дан подведением итогов конкурса на гимн, символ и эмблему Уреня. В исполнении ансамбля «Лира» прозвучал гимн, слова для которого написал Юрий </w:t>
      </w:r>
      <w:proofErr w:type="spellStart"/>
      <w:r w:rsidRPr="00AE114E">
        <w:rPr>
          <w:rFonts w:eastAsia="Times New Roman"/>
          <w:color w:val="000000"/>
          <w:kern w:val="0"/>
        </w:rPr>
        <w:t>Бочкарёв</w:t>
      </w:r>
      <w:proofErr w:type="spellEnd"/>
      <w:r w:rsidRPr="00AE114E">
        <w:rPr>
          <w:rFonts w:eastAsia="Times New Roman"/>
          <w:color w:val="000000"/>
          <w:kern w:val="0"/>
        </w:rPr>
        <w:t xml:space="preserve">. Тепло встретили </w:t>
      </w:r>
      <w:proofErr w:type="spellStart"/>
      <w:r w:rsidRPr="00AE114E">
        <w:rPr>
          <w:rFonts w:eastAsia="Times New Roman"/>
          <w:color w:val="000000"/>
          <w:kern w:val="0"/>
        </w:rPr>
        <w:t>уренцы</w:t>
      </w:r>
      <w:proofErr w:type="spellEnd"/>
      <w:r w:rsidRPr="00AE114E">
        <w:rPr>
          <w:rFonts w:eastAsia="Times New Roman"/>
          <w:color w:val="000000"/>
          <w:kern w:val="0"/>
        </w:rPr>
        <w:t xml:space="preserve"> бельчонка </w:t>
      </w:r>
      <w:proofErr w:type="spellStart"/>
      <w:r w:rsidRPr="00AE114E">
        <w:rPr>
          <w:rFonts w:eastAsia="Times New Roman"/>
          <w:color w:val="000000"/>
          <w:kern w:val="0"/>
        </w:rPr>
        <w:t>Урика</w:t>
      </w:r>
      <w:proofErr w:type="spellEnd"/>
      <w:r w:rsidRPr="00AE114E">
        <w:rPr>
          <w:rFonts w:eastAsia="Times New Roman"/>
          <w:color w:val="000000"/>
          <w:kern w:val="0"/>
        </w:rPr>
        <w:t xml:space="preserve">. Этот символ, ставший победителем, придумал Павел Бобков. Лучшей стала эмблема Уреня, разработанная Антониной </w:t>
      </w:r>
      <w:proofErr w:type="spellStart"/>
      <w:r w:rsidRPr="00AE114E">
        <w:rPr>
          <w:rFonts w:eastAsia="Times New Roman"/>
          <w:color w:val="000000"/>
          <w:kern w:val="0"/>
        </w:rPr>
        <w:t>Булатовой</w:t>
      </w:r>
      <w:proofErr w:type="spellEnd"/>
      <w:r w:rsidRPr="00AE114E">
        <w:rPr>
          <w:rFonts w:eastAsia="Times New Roman"/>
          <w:color w:val="000000"/>
          <w:kern w:val="0"/>
        </w:rPr>
        <w:t>. После награждения победителей, центральная сцена стала местом проведения детской игровой программы «Волшебное кольцо».</w:t>
      </w:r>
    </w:p>
    <w:p w:rsidR="00037119" w:rsidRPr="00AE114E" w:rsidRDefault="00037119" w:rsidP="00037119">
      <w:pPr>
        <w:widowControl/>
        <w:shd w:val="clear" w:color="auto" w:fill="FFFFFF"/>
        <w:suppressAutoHyphens w:val="0"/>
        <w:ind w:firstLine="709"/>
        <w:jc w:val="both"/>
        <w:textAlignment w:val="baseline"/>
        <w:rPr>
          <w:rFonts w:eastAsia="Times New Roman"/>
          <w:color w:val="000000"/>
          <w:kern w:val="0"/>
        </w:rPr>
      </w:pPr>
      <w:r w:rsidRPr="00AE114E">
        <w:rPr>
          <w:rFonts w:eastAsia="Times New Roman"/>
          <w:color w:val="000000"/>
          <w:kern w:val="0"/>
        </w:rPr>
        <w:t xml:space="preserve">А центром гулянья стала </w:t>
      </w:r>
      <w:proofErr w:type="spellStart"/>
      <w:r w:rsidRPr="00AE114E">
        <w:rPr>
          <w:rFonts w:eastAsia="Times New Roman"/>
          <w:color w:val="000000"/>
          <w:kern w:val="0"/>
        </w:rPr>
        <w:t>Уренская</w:t>
      </w:r>
      <w:proofErr w:type="spellEnd"/>
      <w:r w:rsidRPr="00AE114E">
        <w:rPr>
          <w:rFonts w:eastAsia="Times New Roman"/>
          <w:color w:val="000000"/>
          <w:kern w:val="0"/>
        </w:rPr>
        <w:t xml:space="preserve"> ярмарка. Каждое поселение привлекало гостей изобилием угощений, ярким оформлением, разнообразием декоративно-прикладного творчества и какой-то своей изюминкой. Здесь и косы отбивали, и пиво варили, и медовухой потчевали. А уж сколько было пирогов, запеканок и прочих разносолов! Самым востребованным оказалось коронное </w:t>
      </w:r>
      <w:proofErr w:type="spellStart"/>
      <w:r w:rsidRPr="00AE114E">
        <w:rPr>
          <w:rFonts w:eastAsia="Times New Roman"/>
          <w:color w:val="000000"/>
          <w:kern w:val="0"/>
        </w:rPr>
        <w:t>уренское</w:t>
      </w:r>
      <w:proofErr w:type="spellEnd"/>
      <w:r w:rsidRPr="00AE114E">
        <w:rPr>
          <w:rFonts w:eastAsia="Times New Roman"/>
          <w:color w:val="000000"/>
          <w:kern w:val="0"/>
        </w:rPr>
        <w:t xml:space="preserve"> блюдо – щи серые. Сложно было пройти мимо фотовыставок «Праздник в объективе», «Фото из семейного альбома», не обратить внимание на «Модный приговор 80-х», не поучаствовать в конкурсе «Круче всех», где можно было выиграть тысячу рублей, провисев две минуты на перекладине. Одним словом, наши поселения на пять с плюсом справились с миссией напоить, накормить и развеселить всех, кто заглянул на огонёк. Никто не ушёл голодным с праздника – цены в поселениях были приемлемые, да и продукция исключительно натуральная. А вот детские забавы, которых на празднике было великое множество, встали родителям совсем не в копеечку: попрыгать на батуте десять минут – в 300 рублей, покататься на электромобиле пять минут – в 200 рублей, простейший </w:t>
      </w:r>
      <w:proofErr w:type="spellStart"/>
      <w:r w:rsidRPr="00AE114E">
        <w:rPr>
          <w:rFonts w:eastAsia="Times New Roman"/>
          <w:color w:val="000000"/>
          <w:kern w:val="0"/>
        </w:rPr>
        <w:t>аквагрим</w:t>
      </w:r>
      <w:proofErr w:type="spellEnd"/>
      <w:r w:rsidRPr="00AE114E">
        <w:rPr>
          <w:rFonts w:eastAsia="Times New Roman"/>
          <w:color w:val="000000"/>
          <w:kern w:val="0"/>
        </w:rPr>
        <w:t xml:space="preserve"> – в 150 рублей. Ну и сладости: вата – 200 рублей, яблоко в карамели – 150, одна порция мороженого – 100 рублей. Наверное, поэтому особого столпотворения здесь не было.</w:t>
      </w:r>
    </w:p>
    <w:p w:rsidR="00037119" w:rsidRPr="00AE114E" w:rsidRDefault="00037119" w:rsidP="00037119">
      <w:pPr>
        <w:widowControl/>
        <w:shd w:val="clear" w:color="auto" w:fill="FFFFFF"/>
        <w:suppressAutoHyphens w:val="0"/>
        <w:ind w:firstLine="709"/>
        <w:jc w:val="both"/>
        <w:textAlignment w:val="baseline"/>
        <w:rPr>
          <w:rFonts w:eastAsia="Times New Roman"/>
          <w:color w:val="000000"/>
          <w:kern w:val="0"/>
        </w:rPr>
      </w:pPr>
      <w:r w:rsidRPr="00AE114E">
        <w:rPr>
          <w:rFonts w:eastAsia="Times New Roman"/>
          <w:color w:val="000000"/>
          <w:kern w:val="0"/>
        </w:rPr>
        <w:t xml:space="preserve">Больше всего восторгов и удивления вызвала «Улица мастеров», на которой выставили свою продукцию народные умельцы из Уреня, Красных Баков, Чкаловска, Семёновского, Вознесенского и </w:t>
      </w:r>
      <w:proofErr w:type="spellStart"/>
      <w:r w:rsidRPr="00AE114E">
        <w:rPr>
          <w:rFonts w:eastAsia="Times New Roman"/>
          <w:color w:val="000000"/>
          <w:kern w:val="0"/>
        </w:rPr>
        <w:t>Шарангского</w:t>
      </w:r>
      <w:proofErr w:type="spellEnd"/>
      <w:r w:rsidRPr="00AE114E">
        <w:rPr>
          <w:rFonts w:eastAsia="Times New Roman"/>
          <w:color w:val="000000"/>
          <w:kern w:val="0"/>
        </w:rPr>
        <w:t xml:space="preserve"> районов – участники межрайонного конкурса «Магия дерева». Даже не верилось, что шедевры эти делались не на фабрике, а кустарным дедовским способом. Ну как не залюбоваться плетёными из лозы корзинками, удивительно мягкими и тёплыми валенками-</w:t>
      </w:r>
      <w:proofErr w:type="spellStart"/>
      <w:r w:rsidRPr="00AE114E">
        <w:rPr>
          <w:rFonts w:eastAsia="Times New Roman"/>
          <w:color w:val="000000"/>
          <w:kern w:val="0"/>
        </w:rPr>
        <w:t>самокатками</w:t>
      </w:r>
      <w:proofErr w:type="spellEnd"/>
      <w:r w:rsidRPr="00AE114E">
        <w:rPr>
          <w:rFonts w:eastAsia="Times New Roman"/>
          <w:color w:val="000000"/>
          <w:kern w:val="0"/>
        </w:rPr>
        <w:t xml:space="preserve"> с аппликациями, яркостью узоров Семёновской хохломы, разнообразием украшений из металла, камней, дерева, русскими матрёшками, тряпичными и мочальными куклами! Даже пахло на этой улице как-то по-особому, чем-то давно забытым: шерстью, мочалом, кожей, красками, мёдом, деревом.</w:t>
      </w:r>
    </w:p>
    <w:p w:rsidR="00037119" w:rsidRPr="00AE114E" w:rsidRDefault="00037119" w:rsidP="00037119">
      <w:pPr>
        <w:widowControl/>
        <w:shd w:val="clear" w:color="auto" w:fill="FFFFFF"/>
        <w:suppressAutoHyphens w:val="0"/>
        <w:jc w:val="both"/>
        <w:textAlignment w:val="baseline"/>
        <w:rPr>
          <w:rFonts w:eastAsia="Times New Roman"/>
          <w:color w:val="000000"/>
          <w:kern w:val="0"/>
        </w:rPr>
      </w:pPr>
      <w:r w:rsidRPr="00AE114E">
        <w:rPr>
          <w:rFonts w:eastAsia="Times New Roman"/>
          <w:color w:val="000000"/>
          <w:kern w:val="0"/>
        </w:rPr>
        <w:t xml:space="preserve">Поразительно, но трибуны стадиона «Энергетик» во время праздника тоже были заполнены до отказа. Горячо болели </w:t>
      </w:r>
      <w:proofErr w:type="spellStart"/>
      <w:r w:rsidRPr="00AE114E">
        <w:rPr>
          <w:rFonts w:eastAsia="Times New Roman"/>
          <w:color w:val="000000"/>
          <w:kern w:val="0"/>
        </w:rPr>
        <w:t>уренцы</w:t>
      </w:r>
      <w:proofErr w:type="spellEnd"/>
      <w:r w:rsidRPr="00AE114E">
        <w:rPr>
          <w:rFonts w:eastAsia="Times New Roman"/>
          <w:color w:val="000000"/>
          <w:kern w:val="0"/>
        </w:rPr>
        <w:t xml:space="preserve"> за своих футболистов, которые играли с футбольным </w:t>
      </w:r>
      <w:r w:rsidRPr="00AE114E">
        <w:rPr>
          <w:rFonts w:eastAsia="Times New Roman"/>
          <w:color w:val="000000"/>
          <w:kern w:val="0"/>
        </w:rPr>
        <w:lastRenderedPageBreak/>
        <w:t>клубом «</w:t>
      </w:r>
      <w:proofErr w:type="spellStart"/>
      <w:r w:rsidRPr="00AE114E">
        <w:rPr>
          <w:rFonts w:eastAsia="Times New Roman"/>
          <w:color w:val="000000"/>
          <w:kern w:val="0"/>
        </w:rPr>
        <w:t>Узола</w:t>
      </w:r>
      <w:proofErr w:type="spellEnd"/>
      <w:r w:rsidRPr="00AE114E">
        <w:rPr>
          <w:rFonts w:eastAsia="Times New Roman"/>
          <w:color w:val="000000"/>
          <w:kern w:val="0"/>
        </w:rPr>
        <w:t xml:space="preserve">» (Ковернино), но не победили, закончив матч со счётом 0:3. В пляжном волейболе кубок победителя завоевала команда Нижегородского университета имени Н.И. Лобачевского (мужчины) и Красных Баков (женщины). В армреслинге абсолютным победителем стал Виктор Смирнов – нижегородец, выросший на </w:t>
      </w:r>
      <w:proofErr w:type="spellStart"/>
      <w:r w:rsidRPr="00AE114E">
        <w:rPr>
          <w:rFonts w:eastAsia="Times New Roman"/>
          <w:color w:val="000000"/>
          <w:kern w:val="0"/>
        </w:rPr>
        <w:t>обходской</w:t>
      </w:r>
      <w:proofErr w:type="spellEnd"/>
      <w:r w:rsidRPr="00AE114E">
        <w:rPr>
          <w:rFonts w:eastAsia="Times New Roman"/>
          <w:color w:val="000000"/>
          <w:kern w:val="0"/>
        </w:rPr>
        <w:t xml:space="preserve"> земле.</w:t>
      </w:r>
    </w:p>
    <w:p w:rsidR="00037119" w:rsidRPr="00AE114E" w:rsidRDefault="00037119" w:rsidP="00037119">
      <w:pPr>
        <w:widowControl/>
        <w:shd w:val="clear" w:color="auto" w:fill="FFFFFF"/>
        <w:suppressAutoHyphens w:val="0"/>
        <w:ind w:firstLine="709"/>
        <w:jc w:val="both"/>
        <w:textAlignment w:val="baseline"/>
        <w:rPr>
          <w:rFonts w:eastAsia="Times New Roman"/>
          <w:color w:val="000000"/>
          <w:kern w:val="0"/>
        </w:rPr>
      </w:pPr>
      <w:r w:rsidRPr="00AE114E">
        <w:rPr>
          <w:rFonts w:eastAsia="Times New Roman"/>
          <w:color w:val="000000"/>
          <w:kern w:val="0"/>
        </w:rPr>
        <w:t>Приятным и очень близким по духу местом для людей среднего и старшего возраста была малая сцена, на которой лирические песни исполняли самодеятельные артисты сельских домов культуры. Тепло, душевно, красиво. Слушаешь и понимаешь, что жива ещё настоящая песня, в которой – и любовь, и жизнь, и страдания, всё настоящее, близкое, трогательное, окрыляющее душу.</w:t>
      </w:r>
    </w:p>
    <w:p w:rsidR="00037119" w:rsidRPr="00AE114E" w:rsidRDefault="00037119" w:rsidP="00037119">
      <w:pPr>
        <w:widowControl/>
        <w:shd w:val="clear" w:color="auto" w:fill="FFFFFF"/>
        <w:suppressAutoHyphens w:val="0"/>
        <w:jc w:val="both"/>
        <w:textAlignment w:val="baseline"/>
        <w:rPr>
          <w:rFonts w:eastAsia="Times New Roman"/>
          <w:color w:val="000000"/>
          <w:kern w:val="0"/>
        </w:rPr>
      </w:pPr>
      <w:r w:rsidRPr="00AE114E">
        <w:rPr>
          <w:rFonts w:eastAsia="Times New Roman"/>
          <w:color w:val="000000"/>
          <w:kern w:val="0"/>
        </w:rPr>
        <w:t>В общем, на ярмарке каждый нашёл то, что ему по нраву. Свидетельством этому были счастливые лица, радостные объятия, позитивные эмоции.</w:t>
      </w:r>
    </w:p>
    <w:p w:rsidR="00037119" w:rsidRDefault="00037119" w:rsidP="00037119">
      <w:pPr>
        <w:widowControl/>
        <w:shd w:val="clear" w:color="auto" w:fill="FFFFFF"/>
        <w:suppressAutoHyphens w:val="0"/>
        <w:jc w:val="both"/>
        <w:textAlignment w:val="baseline"/>
        <w:rPr>
          <w:shd w:val="clear" w:color="auto" w:fill="FFFFFF"/>
        </w:rPr>
      </w:pPr>
      <w:r w:rsidRPr="00AE114E">
        <w:rPr>
          <w:rFonts w:eastAsia="Times New Roman"/>
          <w:color w:val="000000"/>
          <w:kern w:val="0"/>
        </w:rPr>
        <w:t xml:space="preserve">Вечером праздник переместился в центр города, где </w:t>
      </w:r>
      <w:proofErr w:type="spellStart"/>
      <w:r w:rsidRPr="00AE114E">
        <w:rPr>
          <w:rFonts w:eastAsia="Times New Roman"/>
          <w:color w:val="000000"/>
          <w:kern w:val="0"/>
        </w:rPr>
        <w:t>уренцев</w:t>
      </w:r>
      <w:proofErr w:type="spellEnd"/>
      <w:r w:rsidRPr="00AE114E">
        <w:rPr>
          <w:rFonts w:eastAsia="Times New Roman"/>
          <w:color w:val="000000"/>
          <w:kern w:val="0"/>
        </w:rPr>
        <w:t xml:space="preserve"> и гостей города порадовали выступления нижегородских групп «Кристалл шоу», «Ещё не вечер», праздничный салют и ночная дискотека… А в воскресенье город вернулся к обычной жизни, снова став чистым, как будто гулянья и не было.</w:t>
      </w:r>
      <w:r>
        <w:rPr>
          <w:shd w:val="clear" w:color="auto" w:fill="FFFFFF"/>
        </w:rPr>
        <w:tab/>
      </w:r>
      <w:r w:rsidRPr="00F75072">
        <w:rPr>
          <w:shd w:val="clear" w:color="auto" w:fill="FFFFFF"/>
        </w:rPr>
        <w:t xml:space="preserve">3 октября в Уренском РДК состоялось мероприятие, посвященное открытию месячника пожилого человека. В фойе были организованы выставки работ, выполненные участниками комплексного центра социального обслуживания населения Уренского округа и работниками Дома Ремёсел.  В начале для всех присутствующих был показан видеоролик об итогах социально-экономического развития Уренского муниципального округа в 2021 году. Со сцены звучали поздравления от первых лиц округа. За добросовестный, плодотворный труд и большой личный вклад в развитие ветеранского движения на территории Уренского муниципального округа Благодарственным письмом администрации Уренского муниципального округа была награждена </w:t>
      </w:r>
      <w:proofErr w:type="spellStart"/>
      <w:r w:rsidRPr="00F75072">
        <w:rPr>
          <w:shd w:val="clear" w:color="auto" w:fill="FFFFFF"/>
        </w:rPr>
        <w:t>И.Ю.Цыплянская</w:t>
      </w:r>
      <w:proofErr w:type="spellEnd"/>
      <w:r w:rsidRPr="00F75072">
        <w:rPr>
          <w:shd w:val="clear" w:color="auto" w:fill="FFFFFF"/>
        </w:rPr>
        <w:t>.</w:t>
      </w:r>
    </w:p>
    <w:p w:rsidR="00037119" w:rsidRDefault="00037119" w:rsidP="00037119">
      <w:pPr>
        <w:widowControl/>
        <w:shd w:val="clear" w:color="auto" w:fill="FFFFFF"/>
        <w:suppressAutoHyphens w:val="0"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ab/>
        <w:t>В течение всего месяца для граждан старшего поколения проводились различные мероприятия, встречи с руководством муниципального округа, а также предприятий, учреждений, организаций на которых они проработали много лет.</w:t>
      </w:r>
    </w:p>
    <w:p w:rsidR="00037119" w:rsidRDefault="00037119" w:rsidP="0003711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/>
          <w:bdr w:val="none" w:sz="0" w:space="0" w:color="auto" w:frame="1"/>
          <w:shd w:val="clear" w:color="auto" w:fill="FFFFFF" w:themeFill="background1"/>
        </w:rPr>
      </w:pPr>
      <w:r>
        <w:rPr>
          <w:shd w:val="clear" w:color="auto" w:fill="FFFFFF"/>
        </w:rPr>
        <w:tab/>
        <w:t xml:space="preserve">По традиции, по окончании месячника прошел фестиваль «Мои года – мое богатство». </w:t>
      </w:r>
      <w:r w:rsidRPr="00FE4366">
        <w:rPr>
          <w:bCs/>
          <w:iCs/>
          <w:color w:val="000000"/>
          <w:bdr w:val="none" w:sz="0" w:space="0" w:color="auto" w:frame="1"/>
          <w:shd w:val="clear" w:color="auto" w:fill="FFFFFF" w:themeFill="background1"/>
        </w:rPr>
        <w:t xml:space="preserve">В этом году он был приурочен к 35-летнему юбилею совета ветеранов Уренского муниципального округа. Участники – ветераны труда, пенсионеры из Уреня и </w:t>
      </w:r>
      <w:proofErr w:type="spellStart"/>
      <w:r w:rsidRPr="00FE4366">
        <w:rPr>
          <w:bCs/>
          <w:iCs/>
          <w:color w:val="000000"/>
          <w:bdr w:val="none" w:sz="0" w:space="0" w:color="auto" w:frame="1"/>
          <w:shd w:val="clear" w:color="auto" w:fill="FFFFFF" w:themeFill="background1"/>
        </w:rPr>
        <w:t>Уренского</w:t>
      </w:r>
      <w:proofErr w:type="spellEnd"/>
      <w:r w:rsidRPr="00FE4366">
        <w:rPr>
          <w:bCs/>
          <w:iCs/>
          <w:color w:val="000000"/>
          <w:bdr w:val="none" w:sz="0" w:space="0" w:color="auto" w:frame="1"/>
          <w:shd w:val="clear" w:color="auto" w:fill="FFFFFF" w:themeFill="background1"/>
        </w:rPr>
        <w:t xml:space="preserve"> округа, которых поддерживает с этого года З.Н. </w:t>
      </w:r>
      <w:proofErr w:type="spellStart"/>
      <w:r w:rsidRPr="00FE4366">
        <w:rPr>
          <w:bCs/>
          <w:iCs/>
          <w:color w:val="000000"/>
          <w:bdr w:val="none" w:sz="0" w:space="0" w:color="auto" w:frame="1"/>
          <w:shd w:val="clear" w:color="auto" w:fill="FFFFFF" w:themeFill="background1"/>
        </w:rPr>
        <w:t>Кутовая</w:t>
      </w:r>
      <w:proofErr w:type="spellEnd"/>
      <w:r w:rsidRPr="00FE4366">
        <w:rPr>
          <w:bCs/>
          <w:iCs/>
          <w:color w:val="000000"/>
          <w:bdr w:val="none" w:sz="0" w:space="0" w:color="auto" w:frame="1"/>
          <w:shd w:val="clear" w:color="auto" w:fill="FFFFFF" w:themeFill="background1"/>
        </w:rPr>
        <w:t xml:space="preserve"> – новы</w:t>
      </w:r>
      <w:r>
        <w:rPr>
          <w:bCs/>
          <w:iCs/>
          <w:color w:val="000000"/>
          <w:bdr w:val="none" w:sz="0" w:space="0" w:color="auto" w:frame="1"/>
          <w:shd w:val="clear" w:color="auto" w:fill="FFFFFF" w:themeFill="background1"/>
        </w:rPr>
        <w:t xml:space="preserve">й председатель совета ветеранов. </w:t>
      </w:r>
    </w:p>
    <w:p w:rsidR="00037119" w:rsidRPr="00FE4366" w:rsidRDefault="00037119" w:rsidP="0003711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E4366">
        <w:t>В этот день в Уренском Доме культуры собралось много гостей. В фойе была организована выставка рукоделий местных умельцев. Здесь можно было увидеть вязаные и сшитые игрушки, картины, покрывала, шали, связанные крючком женские кофточки, коврики и прочее.</w:t>
      </w:r>
    </w:p>
    <w:p w:rsidR="00037119" w:rsidRPr="00FE4366" w:rsidRDefault="00037119" w:rsidP="00037119">
      <w:pPr>
        <w:widowControl/>
        <w:shd w:val="clear" w:color="auto" w:fill="FFFFFF"/>
        <w:suppressAutoHyphens w:val="0"/>
        <w:ind w:firstLine="709"/>
        <w:jc w:val="both"/>
        <w:textAlignment w:val="baseline"/>
        <w:rPr>
          <w:rFonts w:eastAsia="Times New Roman"/>
          <w:kern w:val="0"/>
        </w:rPr>
      </w:pPr>
      <w:r w:rsidRPr="00FE4366">
        <w:rPr>
          <w:rFonts w:eastAsia="Times New Roman"/>
          <w:kern w:val="0"/>
        </w:rPr>
        <w:t>В ожидании концерта кто-то фотографировался на фоне выставочных экспонатов, кто-то волновался перед выступлением, а зрители занимали свои места в зале.</w:t>
      </w:r>
    </w:p>
    <w:p w:rsidR="00037119" w:rsidRPr="00FE4366" w:rsidRDefault="00037119" w:rsidP="00037119">
      <w:pPr>
        <w:widowControl/>
        <w:shd w:val="clear" w:color="auto" w:fill="FFFFFF"/>
        <w:suppressAutoHyphens w:val="0"/>
        <w:ind w:firstLine="709"/>
        <w:jc w:val="both"/>
        <w:textAlignment w:val="baseline"/>
        <w:rPr>
          <w:rFonts w:eastAsia="Times New Roman"/>
          <w:kern w:val="0"/>
        </w:rPr>
      </w:pPr>
      <w:r w:rsidRPr="00FE4366">
        <w:rPr>
          <w:rFonts w:eastAsia="Times New Roman"/>
          <w:kern w:val="0"/>
        </w:rPr>
        <w:t>И вот ведущая объявила праздничный концерт открытым. Первое музыкальное поздравление, по традиции, подарил народный хор «Душенька» со своим бессменным руководителем Алевтиной</w:t>
      </w:r>
      <w:r>
        <w:rPr>
          <w:rFonts w:eastAsia="Times New Roman"/>
          <w:kern w:val="0"/>
        </w:rPr>
        <w:t xml:space="preserve"> </w:t>
      </w:r>
      <w:r w:rsidRPr="00FE4366">
        <w:rPr>
          <w:rFonts w:eastAsia="Times New Roman"/>
          <w:kern w:val="0"/>
        </w:rPr>
        <w:t>Павловной Даниловой, чем и задал праздничную атмосферу.</w:t>
      </w:r>
    </w:p>
    <w:p w:rsidR="00037119" w:rsidRPr="00FE4366" w:rsidRDefault="00037119" w:rsidP="00037119">
      <w:pPr>
        <w:widowControl/>
        <w:shd w:val="clear" w:color="auto" w:fill="FFFFFF"/>
        <w:suppressAutoHyphens w:val="0"/>
        <w:ind w:firstLine="709"/>
        <w:jc w:val="both"/>
        <w:textAlignment w:val="baseline"/>
        <w:rPr>
          <w:rFonts w:eastAsia="Times New Roman"/>
          <w:kern w:val="0"/>
        </w:rPr>
      </w:pPr>
      <w:r w:rsidRPr="00FE4366">
        <w:rPr>
          <w:rFonts w:eastAsia="Times New Roman"/>
          <w:kern w:val="0"/>
        </w:rPr>
        <w:t xml:space="preserve">С поздравлениями и добрыми пожеланиями выступил глава местного самоуправления Уренского округа Сергей Борисович </w:t>
      </w:r>
      <w:proofErr w:type="spellStart"/>
      <w:r w:rsidRPr="00FE4366">
        <w:rPr>
          <w:rFonts w:eastAsia="Times New Roman"/>
          <w:kern w:val="0"/>
        </w:rPr>
        <w:t>Бабинцев</w:t>
      </w:r>
      <w:proofErr w:type="spellEnd"/>
      <w:r w:rsidRPr="00FE4366">
        <w:rPr>
          <w:rFonts w:eastAsia="Times New Roman"/>
          <w:kern w:val="0"/>
        </w:rPr>
        <w:t>.</w:t>
      </w:r>
    </w:p>
    <w:p w:rsidR="00037119" w:rsidRPr="00FE4366" w:rsidRDefault="00037119" w:rsidP="00037119">
      <w:pPr>
        <w:widowControl/>
        <w:shd w:val="clear" w:color="auto" w:fill="FFFFFF"/>
        <w:suppressAutoHyphens w:val="0"/>
        <w:ind w:firstLine="709"/>
        <w:jc w:val="both"/>
        <w:textAlignment w:val="baseline"/>
        <w:rPr>
          <w:rFonts w:eastAsia="Times New Roman"/>
          <w:kern w:val="0"/>
        </w:rPr>
      </w:pPr>
      <w:r w:rsidRPr="00FE4366">
        <w:rPr>
          <w:rFonts w:eastAsia="Times New Roman"/>
          <w:kern w:val="0"/>
        </w:rPr>
        <w:t xml:space="preserve">Участница от Семёновского СДК Светлана Беляева с песней «Одолжила» просто поразила силой своего голоса. Кажется, ей подпевал весь зал. Великолепно спела и Антонина Голубева из с. </w:t>
      </w:r>
      <w:proofErr w:type="spellStart"/>
      <w:r w:rsidRPr="00FE4366">
        <w:rPr>
          <w:rFonts w:eastAsia="Times New Roman"/>
          <w:kern w:val="0"/>
        </w:rPr>
        <w:t>Красногор</w:t>
      </w:r>
      <w:proofErr w:type="spellEnd"/>
      <w:r w:rsidRPr="00FE4366">
        <w:rPr>
          <w:rFonts w:eastAsia="Times New Roman"/>
          <w:kern w:val="0"/>
        </w:rPr>
        <w:t xml:space="preserve"> песню «Когда-нибудь, как все». Коллектив из </w:t>
      </w:r>
      <w:proofErr w:type="spellStart"/>
      <w:r w:rsidRPr="00FE4366">
        <w:rPr>
          <w:rFonts w:eastAsia="Times New Roman"/>
          <w:kern w:val="0"/>
        </w:rPr>
        <w:t>Минеевского</w:t>
      </w:r>
      <w:proofErr w:type="spellEnd"/>
      <w:r w:rsidRPr="00FE4366">
        <w:rPr>
          <w:rFonts w:eastAsia="Times New Roman"/>
          <w:kern w:val="0"/>
        </w:rPr>
        <w:t xml:space="preserve"> СДК продемонстрировал танец с тростями – ну очень элегантно! Настроение просто волшебное. Если честно, даже не ожидала увидеть настолько талантливых, музыкальных людей серебряного возраста в нашем округе.</w:t>
      </w:r>
    </w:p>
    <w:p w:rsidR="00037119" w:rsidRDefault="00037119" w:rsidP="00037119">
      <w:pPr>
        <w:widowControl/>
        <w:shd w:val="clear" w:color="auto" w:fill="FFFFFF"/>
        <w:suppressAutoHyphens w:val="0"/>
        <w:ind w:firstLine="709"/>
        <w:jc w:val="both"/>
        <w:textAlignment w:val="baseline"/>
        <w:rPr>
          <w:rFonts w:eastAsia="Times New Roman"/>
          <w:kern w:val="0"/>
        </w:rPr>
      </w:pPr>
      <w:r w:rsidRPr="00FE4366">
        <w:rPr>
          <w:rFonts w:eastAsia="Times New Roman"/>
          <w:kern w:val="0"/>
        </w:rPr>
        <w:t xml:space="preserve">Ещё хотелось бы отметить ироничный, искромётный монолог «Свекруха» на всем известные банальные темы отношений в семье, с которым выступила В.П. Соколова из </w:t>
      </w:r>
      <w:proofErr w:type="spellStart"/>
      <w:r w:rsidRPr="00FE4366">
        <w:rPr>
          <w:rFonts w:eastAsia="Times New Roman"/>
          <w:kern w:val="0"/>
        </w:rPr>
        <w:t>Темтовского</w:t>
      </w:r>
      <w:proofErr w:type="spellEnd"/>
      <w:r w:rsidRPr="00FE4366">
        <w:rPr>
          <w:rFonts w:eastAsia="Times New Roman"/>
          <w:kern w:val="0"/>
        </w:rPr>
        <w:t xml:space="preserve"> СДК. Своим выступлением она дала возможность нам посмотреть на себя со </w:t>
      </w:r>
      <w:r w:rsidRPr="00FE4366">
        <w:rPr>
          <w:rFonts w:eastAsia="Times New Roman"/>
          <w:kern w:val="0"/>
        </w:rPr>
        <w:lastRenderedPageBreak/>
        <w:t>стороны, посмеяться над собой. А вот в монологе С.Н. Зайцевой «Ожидание женщины» некоторые представительницы прекрасного пола, наверно</w:t>
      </w:r>
      <w:r>
        <w:rPr>
          <w:rFonts w:eastAsia="Times New Roman"/>
          <w:kern w:val="0"/>
        </w:rPr>
        <w:t xml:space="preserve">е, увидели своих мужей, друзей. </w:t>
      </w:r>
    </w:p>
    <w:p w:rsidR="00037119" w:rsidRPr="00FE4366" w:rsidRDefault="00037119" w:rsidP="00037119">
      <w:pPr>
        <w:widowControl/>
        <w:shd w:val="clear" w:color="auto" w:fill="FFFFFF"/>
        <w:suppressAutoHyphens w:val="0"/>
        <w:ind w:firstLine="709"/>
        <w:jc w:val="both"/>
        <w:textAlignment w:val="baseline"/>
        <w:rPr>
          <w:rFonts w:eastAsia="Times New Roman"/>
          <w:kern w:val="0"/>
        </w:rPr>
      </w:pPr>
      <w:r w:rsidRPr="00FE4366">
        <w:rPr>
          <w:rFonts w:eastAsia="Times New Roman"/>
          <w:kern w:val="0"/>
        </w:rPr>
        <w:t>Своими выступлениями они просто покорили и развеселили зрителей.</w:t>
      </w:r>
    </w:p>
    <w:p w:rsidR="00037119" w:rsidRPr="00FE4366" w:rsidRDefault="00037119" w:rsidP="00037119">
      <w:pPr>
        <w:widowControl/>
        <w:shd w:val="clear" w:color="auto" w:fill="FFFFFF"/>
        <w:suppressAutoHyphens w:val="0"/>
        <w:jc w:val="both"/>
        <w:textAlignment w:val="baseline"/>
        <w:rPr>
          <w:rFonts w:eastAsia="Times New Roman"/>
          <w:kern w:val="0"/>
        </w:rPr>
      </w:pPr>
      <w:r w:rsidRPr="00FE4366">
        <w:rPr>
          <w:rFonts w:eastAsia="Times New Roman"/>
          <w:kern w:val="0"/>
        </w:rPr>
        <w:t>Хочется также отметить вокальную группу «</w:t>
      </w:r>
      <w:proofErr w:type="spellStart"/>
      <w:r w:rsidRPr="00FE4366">
        <w:rPr>
          <w:rFonts w:eastAsia="Times New Roman"/>
          <w:kern w:val="0"/>
        </w:rPr>
        <w:t>Россияночка</w:t>
      </w:r>
      <w:proofErr w:type="spellEnd"/>
      <w:r w:rsidRPr="00FE4366">
        <w:rPr>
          <w:rFonts w:eastAsia="Times New Roman"/>
          <w:kern w:val="0"/>
        </w:rPr>
        <w:t xml:space="preserve">» </w:t>
      </w:r>
      <w:proofErr w:type="spellStart"/>
      <w:r w:rsidRPr="00FE4366">
        <w:rPr>
          <w:rFonts w:eastAsia="Times New Roman"/>
          <w:kern w:val="0"/>
        </w:rPr>
        <w:t>Горевского</w:t>
      </w:r>
      <w:proofErr w:type="spellEnd"/>
      <w:r w:rsidRPr="00FE4366">
        <w:rPr>
          <w:rFonts w:eastAsia="Times New Roman"/>
          <w:kern w:val="0"/>
        </w:rPr>
        <w:t xml:space="preserve"> СДК, руководитель которой В.Ю. Кольцов. Она, как всегда, была на высоте. А коллектив «Хорошее настроение» Уренского ДК (рук. А.В. </w:t>
      </w:r>
      <w:proofErr w:type="spellStart"/>
      <w:r w:rsidRPr="00FE4366">
        <w:rPr>
          <w:rFonts w:eastAsia="Times New Roman"/>
          <w:kern w:val="0"/>
        </w:rPr>
        <w:t>Староверова</w:t>
      </w:r>
      <w:proofErr w:type="spellEnd"/>
      <w:r w:rsidRPr="00FE4366">
        <w:rPr>
          <w:rFonts w:eastAsia="Times New Roman"/>
          <w:kern w:val="0"/>
        </w:rPr>
        <w:t xml:space="preserve">) покорил своей женственностью, элегантностью, ну просто </w:t>
      </w:r>
      <w:proofErr w:type="spellStart"/>
      <w:r w:rsidRPr="00FE4366">
        <w:rPr>
          <w:rFonts w:eastAsia="Times New Roman"/>
          <w:kern w:val="0"/>
        </w:rPr>
        <w:t>очаровашки</w:t>
      </w:r>
      <w:proofErr w:type="spellEnd"/>
      <w:r w:rsidRPr="00FE4366">
        <w:rPr>
          <w:rFonts w:eastAsia="Times New Roman"/>
          <w:kern w:val="0"/>
        </w:rPr>
        <w:t>!</w:t>
      </w:r>
    </w:p>
    <w:p w:rsidR="00037119" w:rsidRPr="00FE4366" w:rsidRDefault="00037119" w:rsidP="00037119">
      <w:pPr>
        <w:widowControl/>
        <w:shd w:val="clear" w:color="auto" w:fill="FFFFFF"/>
        <w:suppressAutoHyphens w:val="0"/>
        <w:ind w:firstLine="709"/>
        <w:jc w:val="both"/>
        <w:textAlignment w:val="baseline"/>
        <w:rPr>
          <w:rFonts w:eastAsia="Times New Roman"/>
          <w:kern w:val="0"/>
        </w:rPr>
      </w:pPr>
      <w:r w:rsidRPr="00FE4366">
        <w:rPr>
          <w:rFonts w:eastAsia="Times New Roman"/>
          <w:kern w:val="0"/>
        </w:rPr>
        <w:t>Мероприятие проходило на одном дыхании. Выступления одно другого лучше! Отлично подготовленные номера возрастных коллективов никого не оставили равнодушными. Как красиво пели солисты – заслушаешься! Некоторым, я бы сказала, можно участвовать в музыкальном шоу «Голос 60+». И танцевальные номера в исполнении дам «элегантного» возраста – просто великолепны. Видно, что все участники чувствовали себя в своей стихии. Манера держаться на сцене, чувство юмора, талант подбирать костюмы к образу мне как зрителю были очень заметны.</w:t>
      </w:r>
    </w:p>
    <w:p w:rsidR="00037119" w:rsidRPr="00FE4366" w:rsidRDefault="00037119" w:rsidP="00037119">
      <w:pPr>
        <w:widowControl/>
        <w:shd w:val="clear" w:color="auto" w:fill="FFFFFF"/>
        <w:suppressAutoHyphens w:val="0"/>
        <w:ind w:firstLine="709"/>
        <w:jc w:val="both"/>
        <w:textAlignment w:val="baseline"/>
        <w:rPr>
          <w:rFonts w:eastAsia="Times New Roman"/>
          <w:kern w:val="0"/>
        </w:rPr>
      </w:pPr>
      <w:r w:rsidRPr="00FE4366">
        <w:rPr>
          <w:rFonts w:eastAsia="Times New Roman"/>
          <w:kern w:val="0"/>
        </w:rPr>
        <w:t xml:space="preserve">В рамках фестиваля С.Б. </w:t>
      </w:r>
      <w:proofErr w:type="spellStart"/>
      <w:r w:rsidRPr="00FE4366">
        <w:rPr>
          <w:rFonts w:eastAsia="Times New Roman"/>
          <w:kern w:val="0"/>
        </w:rPr>
        <w:t>Бабинцев</w:t>
      </w:r>
      <w:proofErr w:type="spellEnd"/>
      <w:r w:rsidRPr="00FE4366">
        <w:rPr>
          <w:rFonts w:eastAsia="Times New Roman"/>
          <w:kern w:val="0"/>
        </w:rPr>
        <w:t xml:space="preserve"> вручил памятные подарки членам совета ветеранов Е.Ф. </w:t>
      </w:r>
      <w:proofErr w:type="spellStart"/>
      <w:r w:rsidRPr="00FE4366">
        <w:rPr>
          <w:rFonts w:eastAsia="Times New Roman"/>
          <w:kern w:val="0"/>
        </w:rPr>
        <w:t>Ипатенко</w:t>
      </w:r>
      <w:proofErr w:type="spellEnd"/>
      <w:r w:rsidRPr="00FE4366">
        <w:rPr>
          <w:rFonts w:eastAsia="Times New Roman"/>
          <w:kern w:val="0"/>
        </w:rPr>
        <w:t xml:space="preserve">, А.Г. Стручковой, Л.Д. Тимониной и новому председателю совета ветеранов З.Н. </w:t>
      </w:r>
      <w:proofErr w:type="spellStart"/>
      <w:r w:rsidRPr="00FE4366">
        <w:rPr>
          <w:rFonts w:eastAsia="Times New Roman"/>
          <w:kern w:val="0"/>
        </w:rPr>
        <w:t>Кутовой</w:t>
      </w:r>
      <w:proofErr w:type="spellEnd"/>
      <w:r w:rsidRPr="00FE4366">
        <w:rPr>
          <w:rFonts w:eastAsia="Times New Roman"/>
          <w:kern w:val="0"/>
        </w:rPr>
        <w:t xml:space="preserve">. Благодарственные письма вручили Л.А. Казаковой, А.Е. Вишняковой и Н.А. </w:t>
      </w:r>
      <w:proofErr w:type="spellStart"/>
      <w:r w:rsidRPr="00FE4366">
        <w:rPr>
          <w:rFonts w:eastAsia="Times New Roman"/>
          <w:kern w:val="0"/>
        </w:rPr>
        <w:t>Вершининой</w:t>
      </w:r>
      <w:proofErr w:type="spellEnd"/>
      <w:r w:rsidRPr="00FE4366">
        <w:rPr>
          <w:rFonts w:eastAsia="Times New Roman"/>
          <w:kern w:val="0"/>
        </w:rPr>
        <w:t xml:space="preserve"> с пожеланиями и в дальнейшем оставаться такими же бодрыми и оптимистичными.</w:t>
      </w:r>
    </w:p>
    <w:p w:rsidR="00037119" w:rsidRPr="00FE4366" w:rsidRDefault="00037119" w:rsidP="00037119">
      <w:pPr>
        <w:widowControl/>
        <w:shd w:val="clear" w:color="auto" w:fill="FFFFFF"/>
        <w:suppressAutoHyphens w:val="0"/>
        <w:ind w:firstLine="709"/>
        <w:jc w:val="both"/>
        <w:textAlignment w:val="baseline"/>
        <w:rPr>
          <w:rFonts w:eastAsia="Times New Roman"/>
          <w:kern w:val="0"/>
        </w:rPr>
      </w:pPr>
      <w:r w:rsidRPr="00FE4366">
        <w:rPr>
          <w:rFonts w:eastAsia="Times New Roman"/>
          <w:kern w:val="0"/>
        </w:rPr>
        <w:t>Думается, что зрители остались благодарны ветеранам за хорошие впечатления от концерта. Хочется пожелать всем участникам концерта здоровья, внимания близких и просто хорошего настроения.</w:t>
      </w:r>
    </w:p>
    <w:p w:rsidR="00AC004B" w:rsidRDefault="00037119" w:rsidP="00AC004B">
      <w:pPr>
        <w:widowControl/>
        <w:shd w:val="clear" w:color="auto" w:fill="FFFFFF"/>
        <w:suppressAutoHyphens w:val="0"/>
        <w:jc w:val="both"/>
        <w:textAlignment w:val="baseline"/>
        <w:rPr>
          <w:rFonts w:eastAsia="Times New Roman"/>
          <w:kern w:val="0"/>
        </w:rPr>
      </w:pPr>
      <w:r w:rsidRPr="00FE4366">
        <w:rPr>
          <w:rFonts w:eastAsia="Times New Roman"/>
          <w:kern w:val="0"/>
        </w:rPr>
        <w:t>Кроме уже названных, в фестивале приняли участие: вокальная группа «</w:t>
      </w:r>
      <w:proofErr w:type="spellStart"/>
      <w:r w:rsidRPr="00FE4366">
        <w:rPr>
          <w:rFonts w:eastAsia="Times New Roman"/>
          <w:kern w:val="0"/>
        </w:rPr>
        <w:t>Селяночка</w:t>
      </w:r>
      <w:proofErr w:type="spellEnd"/>
      <w:r w:rsidRPr="00FE4366">
        <w:rPr>
          <w:rFonts w:eastAsia="Times New Roman"/>
          <w:kern w:val="0"/>
        </w:rPr>
        <w:t xml:space="preserve">» Семёновского СДК, хор ветеранов Уренского РДК, вокальный коллектив </w:t>
      </w:r>
      <w:proofErr w:type="spellStart"/>
      <w:r w:rsidRPr="00FE4366">
        <w:rPr>
          <w:rFonts w:eastAsia="Times New Roman"/>
          <w:kern w:val="0"/>
        </w:rPr>
        <w:t>Терсенского</w:t>
      </w:r>
      <w:proofErr w:type="spellEnd"/>
      <w:r w:rsidRPr="00FE4366">
        <w:rPr>
          <w:rFonts w:eastAsia="Times New Roman"/>
          <w:kern w:val="0"/>
        </w:rPr>
        <w:t xml:space="preserve"> СДК «</w:t>
      </w:r>
      <w:proofErr w:type="spellStart"/>
      <w:r w:rsidRPr="00FE4366">
        <w:rPr>
          <w:rFonts w:eastAsia="Times New Roman"/>
          <w:kern w:val="0"/>
        </w:rPr>
        <w:t>Рябинушка</w:t>
      </w:r>
      <w:proofErr w:type="spellEnd"/>
      <w:r w:rsidRPr="00FE4366">
        <w:rPr>
          <w:rFonts w:eastAsia="Times New Roman"/>
          <w:kern w:val="0"/>
        </w:rPr>
        <w:t xml:space="preserve">», «Зорюшка» </w:t>
      </w:r>
      <w:proofErr w:type="spellStart"/>
      <w:r w:rsidRPr="00FE4366">
        <w:rPr>
          <w:rFonts w:eastAsia="Times New Roman"/>
          <w:kern w:val="0"/>
        </w:rPr>
        <w:t>Вязовского</w:t>
      </w:r>
      <w:proofErr w:type="spellEnd"/>
      <w:r w:rsidRPr="00FE4366">
        <w:rPr>
          <w:rFonts w:eastAsia="Times New Roman"/>
          <w:kern w:val="0"/>
        </w:rPr>
        <w:t xml:space="preserve"> СДК, «Сударушка» из </w:t>
      </w:r>
      <w:proofErr w:type="spellStart"/>
      <w:r w:rsidRPr="00FE4366">
        <w:rPr>
          <w:rFonts w:eastAsia="Times New Roman"/>
          <w:kern w:val="0"/>
        </w:rPr>
        <w:t>р.п</w:t>
      </w:r>
      <w:proofErr w:type="spellEnd"/>
      <w:r w:rsidRPr="00FE4366">
        <w:rPr>
          <w:rFonts w:eastAsia="Times New Roman"/>
          <w:kern w:val="0"/>
        </w:rPr>
        <w:t xml:space="preserve">. </w:t>
      </w:r>
      <w:proofErr w:type="spellStart"/>
      <w:r w:rsidRPr="00FE4366">
        <w:rPr>
          <w:rFonts w:eastAsia="Times New Roman"/>
          <w:kern w:val="0"/>
        </w:rPr>
        <w:t>Арья</w:t>
      </w:r>
      <w:proofErr w:type="spellEnd"/>
      <w:r w:rsidRPr="00FE4366">
        <w:rPr>
          <w:rFonts w:eastAsia="Times New Roman"/>
          <w:kern w:val="0"/>
        </w:rPr>
        <w:t>.</w:t>
      </w:r>
    </w:p>
    <w:p w:rsidR="00D45DB9" w:rsidRDefault="00037119" w:rsidP="00AC004B">
      <w:pPr>
        <w:widowControl/>
        <w:shd w:val="clear" w:color="auto" w:fill="FFFFFF"/>
        <w:suppressAutoHyphens w:val="0"/>
        <w:ind w:firstLine="708"/>
        <w:jc w:val="both"/>
        <w:textAlignment w:val="baseline"/>
        <w:rPr>
          <w:rFonts w:eastAsia="Times New Roman"/>
          <w:kern w:val="0"/>
        </w:rPr>
      </w:pPr>
      <w:r w:rsidRPr="00FE4366">
        <w:rPr>
          <w:rFonts w:eastAsia="Times New Roman"/>
          <w:kern w:val="0"/>
        </w:rPr>
        <w:t>Завершилась программа под бурные аплодисменты «Гимном пенсионеров» в исполнении народного хора «Душенька».</w:t>
      </w:r>
    </w:p>
    <w:p w:rsidR="00AC004B" w:rsidRDefault="00AC004B" w:rsidP="00037119">
      <w:pPr>
        <w:tabs>
          <w:tab w:val="left" w:pos="1260"/>
        </w:tabs>
        <w:ind w:left="709"/>
        <w:jc w:val="both"/>
        <w:rPr>
          <w:rFonts w:eastAsia="Times New Roman"/>
          <w:kern w:val="0"/>
        </w:rPr>
      </w:pPr>
    </w:p>
    <w:p w:rsidR="00AC004B" w:rsidRDefault="00AC004B" w:rsidP="00037119">
      <w:pPr>
        <w:tabs>
          <w:tab w:val="left" w:pos="1260"/>
        </w:tabs>
        <w:ind w:left="709"/>
        <w:jc w:val="both"/>
        <w:rPr>
          <w:rFonts w:eastAsia="Times New Roman"/>
          <w:kern w:val="0"/>
        </w:rPr>
      </w:pPr>
    </w:p>
    <w:p w:rsidR="00AC004B" w:rsidRDefault="00AC004B" w:rsidP="00037119">
      <w:pPr>
        <w:tabs>
          <w:tab w:val="left" w:pos="1260"/>
        </w:tabs>
        <w:ind w:left="709"/>
        <w:jc w:val="both"/>
        <w:rPr>
          <w:rFonts w:eastAsia="Times New Roman"/>
          <w:kern w:val="0"/>
        </w:rPr>
      </w:pPr>
    </w:p>
    <w:p w:rsidR="00A45291" w:rsidRDefault="00A45291" w:rsidP="00037119">
      <w:pPr>
        <w:tabs>
          <w:tab w:val="left" w:pos="1260"/>
        </w:tabs>
        <w:ind w:left="709"/>
        <w:jc w:val="both"/>
        <w:rPr>
          <w:rFonts w:eastAsia="Times New Roman"/>
          <w:kern w:val="0"/>
        </w:rPr>
      </w:pPr>
      <w:bookmarkStart w:id="0" w:name="_GoBack"/>
      <w:bookmarkEnd w:id="0"/>
    </w:p>
    <w:p w:rsidR="00AC004B" w:rsidRDefault="00AC004B" w:rsidP="00037119">
      <w:pPr>
        <w:tabs>
          <w:tab w:val="left" w:pos="1260"/>
        </w:tabs>
        <w:ind w:left="709"/>
        <w:jc w:val="both"/>
        <w:rPr>
          <w:bCs/>
          <w:i/>
        </w:rPr>
      </w:pPr>
    </w:p>
    <w:p w:rsidR="00171128" w:rsidRDefault="00171128" w:rsidP="00171128">
      <w:pPr>
        <w:widowControl/>
        <w:suppressAutoHyphens w:val="0"/>
        <w:rPr>
          <w:rFonts w:eastAsia="Times New Roman"/>
          <w:b/>
          <w:kern w:val="0"/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5291" w:rsidTr="00A45291">
        <w:tc>
          <w:tcPr>
            <w:tcW w:w="4672" w:type="dxa"/>
          </w:tcPr>
          <w:p w:rsidR="00A45291" w:rsidRDefault="00A45291" w:rsidP="00A45291">
            <w:pPr>
              <w:widowControl/>
              <w:suppressAutoHyphens w:val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Председатель Общественного совета</w:t>
            </w:r>
          </w:p>
        </w:tc>
        <w:tc>
          <w:tcPr>
            <w:tcW w:w="4673" w:type="dxa"/>
          </w:tcPr>
          <w:p w:rsidR="00A45291" w:rsidRDefault="00A45291" w:rsidP="00A45291">
            <w:pPr>
              <w:widowControl/>
              <w:suppressAutoHyphens w:val="0"/>
              <w:jc w:val="right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Т.А. Большакова</w:t>
            </w:r>
          </w:p>
        </w:tc>
      </w:tr>
    </w:tbl>
    <w:p w:rsidR="00A45291" w:rsidRPr="00A45291" w:rsidRDefault="00A45291" w:rsidP="00171128">
      <w:pPr>
        <w:widowControl/>
        <w:suppressAutoHyphens w:val="0"/>
        <w:rPr>
          <w:rFonts w:eastAsia="Times New Roman"/>
          <w:kern w:val="0"/>
        </w:rPr>
      </w:pPr>
    </w:p>
    <w:p w:rsidR="00171128" w:rsidRDefault="00171128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Pr="00171128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9700A" w:rsidTr="00A9700A">
        <w:tc>
          <w:tcPr>
            <w:tcW w:w="4672" w:type="dxa"/>
          </w:tcPr>
          <w:p w:rsidR="00A9700A" w:rsidRDefault="00A9700A" w:rsidP="0017112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</w:rPr>
            </w:pPr>
          </w:p>
        </w:tc>
        <w:tc>
          <w:tcPr>
            <w:tcW w:w="4673" w:type="dxa"/>
          </w:tcPr>
          <w:p w:rsidR="00A9700A" w:rsidRPr="00171128" w:rsidRDefault="00A9700A" w:rsidP="00A9700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УТВЕРЖДЕН</w:t>
            </w:r>
          </w:p>
          <w:p w:rsidR="00A9700A" w:rsidRPr="00171128" w:rsidRDefault="00A9700A" w:rsidP="00A9700A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На заседании Общественного совета</w:t>
            </w:r>
            <w:r>
              <w:rPr>
                <w:rFonts w:eastAsia="Times New Roman"/>
                <w:kern w:val="0"/>
                <w:lang w:eastAsia="en-US"/>
              </w:rPr>
              <w:t xml:space="preserve"> </w:t>
            </w:r>
            <w:proofErr w:type="spellStart"/>
            <w:r w:rsidRPr="00171128">
              <w:rPr>
                <w:rFonts w:eastAsia="Times New Roman"/>
                <w:kern w:val="0"/>
                <w:lang w:eastAsia="en-US"/>
              </w:rPr>
              <w:t>Уренского</w:t>
            </w:r>
            <w:proofErr w:type="spellEnd"/>
            <w:r w:rsidRPr="00171128">
              <w:rPr>
                <w:rFonts w:eastAsia="Times New Roman"/>
                <w:kern w:val="0"/>
                <w:lang w:eastAsia="en-US"/>
              </w:rPr>
              <w:t xml:space="preserve"> муниципального округа Нижегородской области</w:t>
            </w:r>
          </w:p>
          <w:p w:rsidR="00A9700A" w:rsidRDefault="00A9700A" w:rsidP="00A9700A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Протокол № 1 от 20.01.2023 года</w:t>
            </w:r>
          </w:p>
        </w:tc>
      </w:tr>
    </w:tbl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A9700A" w:rsidRDefault="00A9700A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</w:p>
    <w:p w:rsidR="00171128" w:rsidRPr="00171128" w:rsidRDefault="00171128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  <w:r w:rsidRPr="00171128">
        <w:rPr>
          <w:rFonts w:eastAsia="Times New Roman"/>
          <w:b/>
          <w:kern w:val="0"/>
        </w:rPr>
        <w:t>ПЛАН</w:t>
      </w:r>
    </w:p>
    <w:p w:rsidR="00171128" w:rsidRPr="00171128" w:rsidRDefault="00171128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  <w:r w:rsidRPr="00171128">
        <w:rPr>
          <w:rFonts w:eastAsia="Times New Roman"/>
          <w:b/>
          <w:kern w:val="0"/>
        </w:rPr>
        <w:t>Работы Общественного совета Уренского муниципального округа</w:t>
      </w:r>
    </w:p>
    <w:p w:rsidR="00171128" w:rsidRPr="00171128" w:rsidRDefault="00171128" w:rsidP="00171128">
      <w:pPr>
        <w:widowControl/>
        <w:suppressAutoHyphens w:val="0"/>
        <w:jc w:val="center"/>
        <w:rPr>
          <w:rFonts w:eastAsia="Times New Roman"/>
          <w:b/>
          <w:kern w:val="0"/>
        </w:rPr>
      </w:pPr>
      <w:r w:rsidRPr="00171128">
        <w:rPr>
          <w:rFonts w:eastAsia="Times New Roman"/>
          <w:b/>
          <w:kern w:val="0"/>
        </w:rPr>
        <w:t>Нижегородской области на 2023 год</w:t>
      </w:r>
      <w:r w:rsidRPr="00171128">
        <w:rPr>
          <w:rFonts w:eastAsia="Times New Roman"/>
          <w:b/>
          <w:kern w:val="0"/>
        </w:rPr>
        <w:tab/>
      </w:r>
    </w:p>
    <w:tbl>
      <w:tblPr>
        <w:tblW w:w="99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4"/>
        <w:gridCol w:w="4229"/>
        <w:gridCol w:w="1844"/>
        <w:gridCol w:w="2977"/>
        <w:gridCol w:w="6"/>
      </w:tblGrid>
      <w:tr w:rsidR="00171128" w:rsidRPr="00171128" w:rsidTr="0087545B"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en-US"/>
              </w:rPr>
            </w:pPr>
            <w:r w:rsidRPr="00171128">
              <w:rPr>
                <w:rFonts w:eastAsia="Times New Roman"/>
                <w:b/>
                <w:kern w:val="0"/>
                <w:lang w:eastAsia="en-US"/>
              </w:rPr>
              <w:t>№ п/п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en-US"/>
              </w:rPr>
            </w:pPr>
            <w:r w:rsidRPr="00171128">
              <w:rPr>
                <w:rFonts w:eastAsia="Times New Roman"/>
                <w:b/>
                <w:kern w:val="0"/>
                <w:lang w:eastAsia="en-US"/>
              </w:rPr>
              <w:t>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en-US"/>
              </w:rPr>
            </w:pPr>
            <w:r w:rsidRPr="00171128">
              <w:rPr>
                <w:rFonts w:eastAsia="Times New Roman"/>
                <w:b/>
                <w:kern w:val="0"/>
                <w:lang w:eastAsia="en-US"/>
              </w:rPr>
              <w:t>Сроки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en-US"/>
              </w:rPr>
            </w:pPr>
            <w:r w:rsidRPr="00171128">
              <w:rPr>
                <w:rFonts w:eastAsia="Times New Roman"/>
                <w:b/>
                <w:kern w:val="0"/>
                <w:lang w:eastAsia="en-US"/>
              </w:rPr>
              <w:t>проведения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en-US"/>
              </w:rPr>
            </w:pPr>
            <w:r w:rsidRPr="00171128">
              <w:rPr>
                <w:rFonts w:eastAsia="Times New Roman"/>
                <w:b/>
                <w:kern w:val="0"/>
                <w:lang w:eastAsia="en-US"/>
              </w:rPr>
              <w:t>Ответственные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en-US"/>
              </w:rPr>
            </w:pPr>
            <w:r w:rsidRPr="00171128">
              <w:rPr>
                <w:rFonts w:eastAsia="Times New Roman"/>
                <w:b/>
                <w:kern w:val="0"/>
                <w:lang w:eastAsia="en-US"/>
              </w:rPr>
              <w:t>исполнители</w:t>
            </w:r>
          </w:p>
        </w:tc>
      </w:tr>
      <w:tr w:rsidR="00171128" w:rsidRPr="00171128" w:rsidTr="0087545B">
        <w:tc>
          <w:tcPr>
            <w:tcW w:w="9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en-US"/>
              </w:rPr>
            </w:pPr>
            <w:r w:rsidRPr="00171128">
              <w:rPr>
                <w:rFonts w:eastAsia="Times New Roman"/>
                <w:b/>
                <w:kern w:val="0"/>
                <w:lang w:eastAsia="en-US"/>
              </w:rPr>
              <w:t>Участие в осуществлении местного самоуправления</w:t>
            </w:r>
          </w:p>
        </w:tc>
      </w:tr>
      <w:tr w:rsidR="00171128" w:rsidRPr="00171128" w:rsidTr="0087545B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Участие в публичных и общественных слушаниях по основным вопросам социально-экономического развития муниципального округа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в течение года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члены Общественного совета администрации  Уренского муниципального округа Нижегородской области (далее – члены Общественного совета)</w:t>
            </w:r>
          </w:p>
        </w:tc>
      </w:tr>
      <w:tr w:rsidR="00171128" w:rsidRPr="00171128" w:rsidTr="0087545B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Участие в работе координационных и совещательных органов, созданных при администрации Уренского муниципального округа Нижегородской области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(далее – администрация округа)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в течение года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члены Общественного совета</w:t>
            </w:r>
          </w:p>
        </w:tc>
      </w:tr>
      <w:tr w:rsidR="00171128" w:rsidRPr="00171128" w:rsidTr="0087545B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Участие в отчетных собраниях  по итогам работы  Управления по работе с территориями и благоустройству, территориальных отделов и секторов администрации Уренского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в течение года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члены Общественного совета</w:t>
            </w:r>
          </w:p>
        </w:tc>
      </w:tr>
      <w:tr w:rsidR="00171128" w:rsidRPr="00171128" w:rsidTr="0087545B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ascii="Verdana" w:eastAsia="Times New Roman" w:hAnsi="Verdana"/>
                <w:color w:val="333333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171128">
              <w:rPr>
                <w:rFonts w:eastAsia="Times New Roman"/>
                <w:kern w:val="0"/>
                <w:lang w:eastAsia="en-US"/>
              </w:rPr>
              <w:t>Участие в отчетном собрании по итогам работы главы местного самоуправления Уренского муниципального округа Нижегородской области о результатах деятельности за 2022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в течение года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члены Общественного совета</w:t>
            </w:r>
          </w:p>
        </w:tc>
      </w:tr>
      <w:tr w:rsidR="00171128" w:rsidRPr="00171128" w:rsidTr="0087545B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kern w:val="0"/>
              </w:rPr>
            </w:pPr>
            <w:r w:rsidRPr="00171128">
              <w:rPr>
                <w:rFonts w:eastAsia="Times New Roman"/>
                <w:kern w:val="0"/>
              </w:rPr>
              <w:t>Участие в подготовке проектов распоряжений, постановлений, муниципальных программ и т.д.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kern w:val="0"/>
              </w:rPr>
            </w:pPr>
            <w:r w:rsidRPr="00171128">
              <w:rPr>
                <w:rFonts w:eastAsia="Times New Roman"/>
                <w:kern w:val="0"/>
              </w:rPr>
              <w:t>постоянно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kern w:val="0"/>
              </w:rPr>
            </w:pPr>
            <w:r w:rsidRPr="00171128">
              <w:rPr>
                <w:rFonts w:eastAsia="Times New Roman"/>
                <w:kern w:val="0"/>
              </w:rPr>
              <w:t>члены Общественного совета</w:t>
            </w:r>
          </w:p>
        </w:tc>
      </w:tr>
      <w:tr w:rsidR="00171128" w:rsidRPr="00171128" w:rsidTr="0087545B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kern w:val="0"/>
              </w:rPr>
            </w:pPr>
            <w:r w:rsidRPr="00171128">
              <w:rPr>
                <w:rFonts w:eastAsia="Times New Roman"/>
                <w:kern w:val="0"/>
              </w:rPr>
              <w:t>Участие в мероприятиях, проводимых органами местного</w:t>
            </w:r>
            <w:r w:rsidRPr="00171128">
              <w:rPr>
                <w:rFonts w:eastAsia="Times New Roman"/>
                <w:kern w:val="0"/>
              </w:rPr>
              <w:br/>
              <w:t>самоуправления округа, по правовому, духовно-нравственному,</w:t>
            </w:r>
            <w:r w:rsidRPr="00171128">
              <w:rPr>
                <w:rFonts w:eastAsia="Times New Roman"/>
                <w:kern w:val="0"/>
              </w:rPr>
              <w:br/>
              <w:t>военно-патриотическому воспитанию, пропаганде здорового образа жизни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kern w:val="0"/>
              </w:rPr>
            </w:pPr>
            <w:r w:rsidRPr="00171128">
              <w:rPr>
                <w:rFonts w:eastAsia="Times New Roman"/>
                <w:kern w:val="0"/>
              </w:rPr>
              <w:t>в течение года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kern w:val="0"/>
              </w:rPr>
            </w:pPr>
            <w:r w:rsidRPr="00171128">
              <w:rPr>
                <w:rFonts w:eastAsia="Times New Roman"/>
                <w:kern w:val="0"/>
              </w:rPr>
              <w:t>члены Общественного совета</w:t>
            </w:r>
          </w:p>
        </w:tc>
      </w:tr>
      <w:tr w:rsidR="00171128" w:rsidRPr="00171128" w:rsidTr="0087545B">
        <w:tc>
          <w:tcPr>
            <w:tcW w:w="9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en-US"/>
              </w:rPr>
            </w:pPr>
            <w:r w:rsidRPr="00171128">
              <w:rPr>
                <w:rFonts w:eastAsia="Times New Roman"/>
                <w:b/>
                <w:kern w:val="0"/>
                <w:lang w:eastAsia="en-US"/>
              </w:rPr>
              <w:t>Общественно значимые мероприятия</w:t>
            </w:r>
          </w:p>
        </w:tc>
      </w:tr>
      <w:tr w:rsidR="00171128" w:rsidRPr="00171128" w:rsidTr="0087545B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Участие в подготовке и проведении следующих мероприятий: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lastRenderedPageBreak/>
              <w:t>-Мероприятий, посвященных Дню Победы;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-День памяти и скорби;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-Дню города;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-Дню защиты детей;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-Дню молодежи;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-Дню пожилого человека;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- Дню матери;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- Дню местного самоуправления;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- Участие в проекте «Галерея памяти», посвященном памяти военнослужащих- нижегородцев, погибших ходе специальной военной операции.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lastRenderedPageBreak/>
              <w:t>в течение года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члены Общественного совета</w:t>
            </w:r>
          </w:p>
        </w:tc>
      </w:tr>
      <w:tr w:rsidR="00171128" w:rsidRPr="00171128" w:rsidTr="0087545B">
        <w:tc>
          <w:tcPr>
            <w:tcW w:w="9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en-US"/>
              </w:rPr>
            </w:pPr>
            <w:r w:rsidRPr="00171128">
              <w:rPr>
                <w:rFonts w:eastAsia="Times New Roman"/>
                <w:b/>
                <w:kern w:val="0"/>
                <w:lang w:eastAsia="en-US"/>
              </w:rPr>
              <w:lastRenderedPageBreak/>
              <w:t>Информационное обеспечение</w:t>
            </w:r>
          </w:p>
        </w:tc>
      </w:tr>
      <w:tr w:rsidR="00171128" w:rsidRPr="00171128" w:rsidTr="0087545B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Освещение в СМИ информации о деятельности Общественного совета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постоянно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члены Общественного совета,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секретарь Общественного совета</w:t>
            </w:r>
          </w:p>
        </w:tc>
      </w:tr>
      <w:tr w:rsidR="00171128" w:rsidRPr="00171128" w:rsidTr="0087545B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Обеспечение взаимодействия Общественного совета со средствами массовой информации 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постоянно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члены Общественного совета,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администрация округа</w:t>
            </w:r>
          </w:p>
        </w:tc>
      </w:tr>
      <w:tr w:rsidR="00171128" w:rsidRPr="00171128" w:rsidTr="0087545B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kern w:val="0"/>
              </w:rPr>
            </w:pPr>
            <w:r w:rsidRPr="00171128">
              <w:rPr>
                <w:rFonts w:eastAsia="Times New Roman"/>
                <w:kern w:val="0"/>
              </w:rPr>
              <w:t>Представление информации для  обновления тематической рубрики</w:t>
            </w:r>
            <w:r w:rsidRPr="00171128">
              <w:rPr>
                <w:rFonts w:eastAsia="Times New Roman"/>
                <w:kern w:val="0"/>
              </w:rPr>
              <w:br/>
              <w:t>«Общественный совет» на официальном сайте администрации 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kern w:val="0"/>
              </w:rPr>
            </w:pPr>
            <w:r w:rsidRPr="00171128">
              <w:rPr>
                <w:rFonts w:eastAsia="Times New Roman"/>
                <w:kern w:val="0"/>
              </w:rPr>
              <w:t>в течение года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171128">
              <w:rPr>
                <w:rFonts w:eastAsia="Times New Roman"/>
                <w:kern w:val="0"/>
              </w:rPr>
              <w:t xml:space="preserve">члены Общественного совета;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171128">
              <w:rPr>
                <w:rFonts w:eastAsia="Times New Roman"/>
                <w:kern w:val="0"/>
              </w:rPr>
              <w:t>секретарь Общественного совета</w:t>
            </w:r>
          </w:p>
        </w:tc>
      </w:tr>
      <w:tr w:rsidR="00171128" w:rsidRPr="00171128" w:rsidTr="0087545B">
        <w:tc>
          <w:tcPr>
            <w:tcW w:w="9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en-US"/>
              </w:rPr>
            </w:pPr>
            <w:r w:rsidRPr="00171128">
              <w:rPr>
                <w:rFonts w:eastAsia="Times New Roman"/>
                <w:b/>
                <w:kern w:val="0"/>
                <w:lang w:eastAsia="en-US"/>
              </w:rPr>
              <w:t>Организационные мероприятия</w:t>
            </w:r>
          </w:p>
        </w:tc>
      </w:tr>
      <w:tr w:rsidR="00171128" w:rsidRPr="00171128" w:rsidTr="0087545B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Проведение заседаний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Общественного совета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не реже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1 раза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в квартал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секретарь Общественного совета</w:t>
            </w:r>
          </w:p>
        </w:tc>
      </w:tr>
      <w:tr w:rsidR="00171128" w:rsidRPr="00171128" w:rsidTr="0087545B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Осуществление общественной экспертизы проектов нормативных правовых актов, разработанных структурными подразделениями, администрации 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в течение года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члены Общественного совета</w:t>
            </w:r>
          </w:p>
        </w:tc>
      </w:tr>
      <w:tr w:rsidR="00171128" w:rsidRPr="00171128" w:rsidTr="0087545B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Организация совместных семинарских занятий, встреч, консультаций и переговоров по вопросам, представляющим взаимный интерес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в течение года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члены Общественного совета,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администрация округа</w:t>
            </w:r>
          </w:p>
        </w:tc>
      </w:tr>
      <w:tr w:rsidR="00171128" w:rsidRPr="00171128" w:rsidTr="0087545B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ind w:left="34" w:hanging="34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Проведение анализа обращений граждан в адрес органов местного самоуправления  Уренского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1 раз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в полугодие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члены Общественного совета</w:t>
            </w:r>
          </w:p>
        </w:tc>
      </w:tr>
      <w:tr w:rsidR="00171128" w:rsidRPr="00171128" w:rsidTr="0087545B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Участие в осуществлении независимой экспертизы административных регламентов предоставления (исполнения) государственных и муниципальных услуг   (функций) в рамках реализации Федерального закона  от 27 июля 2010 года № 210-</w:t>
            </w:r>
            <w:r w:rsidRPr="00171128">
              <w:rPr>
                <w:rFonts w:eastAsia="Times New Roman"/>
                <w:kern w:val="0"/>
                <w:lang w:eastAsia="en-US"/>
              </w:rPr>
              <w:lastRenderedPageBreak/>
              <w:t>ФЗ «Об организации предоставления государственных и  муниципальных услуг»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lastRenderedPageBreak/>
              <w:t>в течение года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члены Общественного совета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</w:tcPr>
          <w:p w:rsidR="00171128" w:rsidRPr="00171128" w:rsidRDefault="00171128" w:rsidP="00171128">
            <w:pPr>
              <w:widowControl/>
              <w:suppressAutoHyphens w:val="0"/>
              <w:spacing w:line="276" w:lineRule="auto"/>
              <w:ind w:left="106"/>
              <w:jc w:val="center"/>
              <w:rPr>
                <w:rFonts w:eastAsia="Times New Roman"/>
                <w:kern w:val="0"/>
              </w:rPr>
            </w:pPr>
            <w:r w:rsidRPr="00171128">
              <w:rPr>
                <w:rFonts w:eastAsia="Times New Roman"/>
                <w:kern w:val="0"/>
              </w:rPr>
              <w:lastRenderedPageBreak/>
              <w:t>17.</w:t>
            </w:r>
          </w:p>
        </w:tc>
        <w:tc>
          <w:tcPr>
            <w:tcW w:w="4253" w:type="dxa"/>
            <w:gridSpan w:val="2"/>
          </w:tcPr>
          <w:p w:rsidR="00171128" w:rsidRPr="00171128" w:rsidRDefault="00171128" w:rsidP="00171128">
            <w:pPr>
              <w:widowControl/>
              <w:tabs>
                <w:tab w:val="left" w:pos="851"/>
              </w:tabs>
              <w:suppressAutoHyphens w:val="0"/>
              <w:contextualSpacing/>
              <w:jc w:val="both"/>
              <w:rPr>
                <w:rFonts w:eastAsia="Times New Roman"/>
                <w:kern w:val="0"/>
              </w:rPr>
            </w:pPr>
            <w:r w:rsidRPr="00171128">
              <w:rPr>
                <w:rFonts w:eastAsia="Times New Roman"/>
                <w:kern w:val="0"/>
              </w:rPr>
              <w:t>О плане работы Общественного совета Уренского муниципального округа Нижегородской области на 2024 год.</w:t>
            </w:r>
          </w:p>
        </w:tc>
        <w:tc>
          <w:tcPr>
            <w:tcW w:w="1844" w:type="dxa"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2977" w:type="dxa"/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9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b/>
                <w:color w:val="00B050"/>
                <w:kern w:val="0"/>
                <w:lang w:eastAsia="en-US"/>
              </w:rPr>
            </w:pPr>
            <w:r w:rsidRPr="00171128">
              <w:rPr>
                <w:rFonts w:eastAsia="Times New Roman"/>
                <w:b/>
                <w:kern w:val="0"/>
                <w:lang w:eastAsia="en-US"/>
              </w:rPr>
              <w:t>Вопросы для заслушивания на заседаниях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9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Cs/>
                <w:kern w:val="0"/>
              </w:rPr>
            </w:pPr>
            <w:r w:rsidRPr="00171128">
              <w:rPr>
                <w:rFonts w:eastAsia="Times New Roman"/>
                <w:b/>
                <w:bCs/>
                <w:iCs/>
                <w:kern w:val="0"/>
              </w:rPr>
              <w:t>1 квартал 2023 г.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Отчет об оперативно - служебной деятельности </w:t>
            </w:r>
            <w:r w:rsidRPr="00171128">
              <w:rPr>
                <w:rFonts w:eastAsia="Times New Roman"/>
                <w:bCs/>
                <w:iCs/>
                <w:kern w:val="0"/>
              </w:rPr>
              <w:t>МО МВД России «</w:t>
            </w:r>
            <w:proofErr w:type="spellStart"/>
            <w:r w:rsidRPr="00171128">
              <w:rPr>
                <w:rFonts w:eastAsia="Times New Roman"/>
                <w:bCs/>
                <w:iCs/>
                <w:kern w:val="0"/>
              </w:rPr>
              <w:t>Уренский</w:t>
            </w:r>
            <w:proofErr w:type="spellEnd"/>
            <w:r w:rsidRPr="00171128">
              <w:rPr>
                <w:rFonts w:eastAsia="Times New Roman"/>
                <w:bCs/>
                <w:iCs/>
                <w:kern w:val="0"/>
              </w:rPr>
              <w:t xml:space="preserve">» </w:t>
            </w:r>
            <w:r w:rsidRPr="00171128">
              <w:rPr>
                <w:rFonts w:eastAsia="Times New Roman"/>
                <w:kern w:val="0"/>
                <w:lang w:eastAsia="en-US"/>
              </w:rPr>
              <w:t>за 2022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1 квартал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bCs/>
                <w:iCs/>
                <w:kern w:val="0"/>
              </w:rPr>
            </w:pPr>
            <w:r w:rsidRPr="00171128">
              <w:rPr>
                <w:rFonts w:eastAsia="Times New Roman"/>
                <w:bCs/>
                <w:iCs/>
                <w:kern w:val="0"/>
              </w:rPr>
              <w:t>МО МВД России «</w:t>
            </w:r>
            <w:proofErr w:type="spellStart"/>
            <w:r w:rsidRPr="00171128">
              <w:rPr>
                <w:rFonts w:eastAsia="Times New Roman"/>
                <w:bCs/>
                <w:iCs/>
                <w:kern w:val="0"/>
              </w:rPr>
              <w:t>Уренский</w:t>
            </w:r>
            <w:proofErr w:type="spellEnd"/>
            <w:r w:rsidRPr="00171128">
              <w:rPr>
                <w:rFonts w:eastAsia="Times New Roman"/>
                <w:bCs/>
                <w:iCs/>
                <w:kern w:val="0"/>
              </w:rPr>
              <w:t>»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bCs/>
                <w:iCs/>
                <w:kern w:val="0"/>
              </w:rPr>
            </w:pPr>
            <w:r w:rsidRPr="00171128">
              <w:rPr>
                <w:rFonts w:eastAsia="Times New Roman"/>
                <w:bCs/>
                <w:iCs/>
                <w:kern w:val="0"/>
              </w:rPr>
              <w:t>(по согласованию)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unga"/>
                <w:kern w:val="0"/>
              </w:rPr>
            </w:pPr>
            <w:r w:rsidRPr="00171128">
              <w:rPr>
                <w:rFonts w:eastAsia="Tunga"/>
                <w:kern w:val="0"/>
              </w:rPr>
              <w:t>Об итогах социально-экономического развития Уренского муниципального округа за 2022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1 квартал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Отдел экономики и прогнозирования администрации Уренского муниципального округа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Об организации системы внутреннего обеспечения соответствия деятельности администрации Уренского муниципального округа требованиям антимонопольного законодательства.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(Утверждение доклада)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1 квартал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Юридический отдел администрации Уренского муниципального округа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9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en-US"/>
              </w:rPr>
            </w:pPr>
            <w:r w:rsidRPr="00171128">
              <w:rPr>
                <w:rFonts w:eastAsia="Times New Roman"/>
                <w:b/>
                <w:kern w:val="0"/>
                <w:lang w:eastAsia="en-US"/>
              </w:rPr>
              <w:t>2 квартал 2023 г.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tabs>
                <w:tab w:val="left" w:pos="0"/>
              </w:tabs>
              <w:suppressAutoHyphens w:val="0"/>
              <w:jc w:val="center"/>
              <w:rPr>
                <w:rFonts w:eastAsia="Times New Roman"/>
                <w:kern w:val="0"/>
              </w:rPr>
            </w:pPr>
            <w:r w:rsidRPr="00171128">
              <w:rPr>
                <w:rFonts w:eastAsia="Times New Roman"/>
                <w:kern w:val="0"/>
              </w:rPr>
              <w:t>Об итогах реализации муниципальных программ Уренского муниципального округа действующих на территории района за 2022 год.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2 квартал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Отдел экономики и прогнозирования администрации Уренского муниципального округа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Об исполнении бюджета Уренского муниципального округа Нижегородской области в 2022 году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2 квартал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Управление финансов администрации Уренского муниципального округа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ind w:left="34" w:hanging="34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О подготовке к летней оздоровительной кампании детей в Уренском муниципальном округе в 2023 году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 квартал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Управление образования администрации Уренского муниципального округа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ind w:left="34" w:hanging="34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</w:rPr>
              <w:t>О реализации комплексного Плана мероприятий по реализации Стратегии государственной национальной политики РФ на территории Уренского муниципального округа.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 квартал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Отдел ГО и ЧС администрации Уренского муниципального округа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ind w:left="34" w:hanging="34"/>
              <w:jc w:val="center"/>
              <w:rPr>
                <w:rFonts w:eastAsia="Times New Roman"/>
                <w:kern w:val="0"/>
              </w:rPr>
            </w:pPr>
            <w:r w:rsidRPr="00171128">
              <w:rPr>
                <w:rFonts w:eastAsia="Times New Roman"/>
                <w:kern w:val="0"/>
              </w:rPr>
              <w:t>Проведение работы в образовательных учреждениях муниципального образования по гармонизации межэтнических отношений, формированию толерантного сознания, профилактике преступности в молодёжной среде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 квартал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Управление образования администрации Уренского муниципального округа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9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en-US"/>
              </w:rPr>
            </w:pPr>
            <w:r w:rsidRPr="00171128">
              <w:rPr>
                <w:rFonts w:eastAsia="Times New Roman"/>
                <w:b/>
                <w:kern w:val="0"/>
                <w:lang w:eastAsia="en-US"/>
              </w:rPr>
              <w:t>3 квартал 2023 г.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О готовности коммунальных объектов к отопительному сезону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2023-2024 годов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3 квартал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Отдел ЖКХ управления капитального строительства и жилищно-коммунального хозяйства </w:t>
            </w:r>
            <w:r w:rsidRPr="00171128">
              <w:rPr>
                <w:rFonts w:eastAsia="Times New Roman"/>
                <w:kern w:val="0"/>
                <w:lang w:eastAsia="en-US"/>
              </w:rPr>
              <w:lastRenderedPageBreak/>
              <w:t>администрации Уренского муниципального округа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lastRenderedPageBreak/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О проведении профилактической работы, направленной на недопущение обострения межнациональных и религиозных отношений, особенно в период проведения значимых общественно-политических мероприятий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3 квартал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Отдел ГО и ЧС администрации Уренского муниципального округа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</w:rPr>
              <w:t>О состоянии миграционной ситуации на территории Уренского муниципального округа и принимаемых мерах по ее стабилизации. О проведении профилактической работы среди трудовых мигрантов и разъяснению миграционного законодательства и ответственности за его нарушение.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3 квартал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МО МВД России «</w:t>
            </w:r>
            <w:proofErr w:type="spellStart"/>
            <w:r w:rsidRPr="00171128">
              <w:rPr>
                <w:rFonts w:eastAsia="Times New Roman"/>
                <w:kern w:val="0"/>
                <w:lang w:eastAsia="en-US"/>
              </w:rPr>
              <w:t>Уренский</w:t>
            </w:r>
            <w:proofErr w:type="spellEnd"/>
            <w:r w:rsidRPr="00171128">
              <w:rPr>
                <w:rFonts w:eastAsia="Times New Roman"/>
                <w:kern w:val="0"/>
                <w:lang w:eastAsia="en-US"/>
              </w:rPr>
              <w:t>»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(по согласованию)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</w:rPr>
              <w:t>Деятельность учреждений культуры и спорта по предупреждению межнациональных и межконфессиональных конфликтов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3 квартал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Управление культуры, информационного обеспечения и молодежной политики администрации Уренского муниципального округа 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9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en-US"/>
              </w:rPr>
            </w:pPr>
            <w:r w:rsidRPr="00171128">
              <w:rPr>
                <w:rFonts w:eastAsia="Times New Roman"/>
                <w:b/>
                <w:kern w:val="0"/>
                <w:lang w:eastAsia="en-US"/>
              </w:rPr>
              <w:t>4 квартал 2023 г.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 w:rsidRPr="00171128">
              <w:rPr>
                <w:rFonts w:eastAsia="Times New Roman"/>
                <w:kern w:val="0"/>
              </w:rPr>
              <w:t>О деятельности органов местного самоуправления Уренского муниципального Нижегородской области в области противодействия коррупции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4 квартал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Отдел кадровой работы и развития муниципальной службы управления делами администрации Уренского муниципального округа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О реализации приоритетных проектов в сфере благоустройства в 2023 году.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4 квартал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Управление по работе с территориями и благоустройству администрации Уренского муниципального округа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3.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Об итогах проведения на территории Уренского муниципального округа социально-значимых мероприятиях (День Победы, «</w:t>
            </w:r>
            <w:proofErr w:type="spellStart"/>
            <w:r w:rsidRPr="00171128">
              <w:rPr>
                <w:rFonts w:eastAsia="Times New Roman"/>
                <w:kern w:val="0"/>
                <w:lang w:eastAsia="en-US"/>
              </w:rPr>
              <w:t>Уренская</w:t>
            </w:r>
            <w:proofErr w:type="spellEnd"/>
            <w:r w:rsidRPr="00171128">
              <w:rPr>
                <w:rFonts w:eastAsia="Times New Roman"/>
                <w:kern w:val="0"/>
                <w:lang w:eastAsia="en-US"/>
              </w:rPr>
              <w:t xml:space="preserve"> ярмарка», месячник пожилого человека и т.д.)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4 квартал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Администрация Уренского муниципального округа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4.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</w:rPr>
              <w:t>О характере обращений граждан, поступивших в адрес администрации Уренского муниципального округа и работе с ними в 2023 году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4 квартал 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Управление делами администрации Уренского муниципального округа</w:t>
            </w:r>
          </w:p>
        </w:tc>
      </w:tr>
      <w:tr w:rsidR="00171128" w:rsidRPr="00171128" w:rsidTr="0087545B">
        <w:trPr>
          <w:gridAfter w:val="1"/>
          <w:wAfter w:w="6" w:type="dxa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 xml:space="preserve">Об итогах деятельности  Общественного совета Уренского муниципального округа в 2023 году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4 квартал</w:t>
            </w:r>
          </w:p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2023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128" w:rsidRPr="00171128" w:rsidRDefault="00171128" w:rsidP="0017112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en-US"/>
              </w:rPr>
            </w:pPr>
            <w:r w:rsidRPr="00171128">
              <w:rPr>
                <w:rFonts w:eastAsia="Times New Roman"/>
                <w:kern w:val="0"/>
                <w:lang w:eastAsia="en-US"/>
              </w:rPr>
              <w:t>Общественный совет Уренского муниципального округа</w:t>
            </w:r>
          </w:p>
        </w:tc>
      </w:tr>
    </w:tbl>
    <w:p w:rsidR="00171128" w:rsidRPr="00171128" w:rsidRDefault="00171128" w:rsidP="00171128">
      <w:pPr>
        <w:widowControl/>
        <w:suppressAutoHyphens w:val="0"/>
        <w:ind w:firstLine="708"/>
        <w:jc w:val="both"/>
        <w:rPr>
          <w:rFonts w:eastAsia="Times New Roman"/>
          <w:kern w:val="0"/>
          <w:sz w:val="20"/>
          <w:szCs w:val="20"/>
        </w:rPr>
      </w:pPr>
    </w:p>
    <w:p w:rsidR="00830A63" w:rsidRPr="00171128" w:rsidRDefault="00171128" w:rsidP="00171128">
      <w:pPr>
        <w:widowControl/>
        <w:suppressAutoHyphens w:val="0"/>
        <w:ind w:firstLine="708"/>
        <w:jc w:val="both"/>
        <w:rPr>
          <w:rFonts w:eastAsia="Times New Roman"/>
          <w:kern w:val="0"/>
        </w:rPr>
      </w:pPr>
      <w:r w:rsidRPr="00171128">
        <w:rPr>
          <w:rFonts w:eastAsia="Times New Roman"/>
          <w:kern w:val="0"/>
          <w:sz w:val="20"/>
          <w:szCs w:val="20"/>
        </w:rPr>
        <w:t>Примечание: По решению председателя Общественного совета Уренского муниципального округа в План работы Общественного совета могут вноситься изменения, а также дополнительно включаться другие актуальные вопросы с учетом складывающейся обстановки и рекомендаций Общественной палаты Нижегородской области.</w:t>
      </w:r>
    </w:p>
    <w:sectPr w:rsidR="00830A63" w:rsidRPr="0017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1"/>
    <w:family w:val="roman"/>
    <w:notTrueType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D7C3B"/>
    <w:multiLevelType w:val="multilevel"/>
    <w:tmpl w:val="7820F0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B5A2332"/>
    <w:multiLevelType w:val="multilevel"/>
    <w:tmpl w:val="EA16CAA4"/>
    <w:lvl w:ilvl="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i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0750AFF"/>
    <w:multiLevelType w:val="multilevel"/>
    <w:tmpl w:val="1B7835BA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 w15:restartNumberingAfterBreak="0">
    <w:nsid w:val="40791789"/>
    <w:multiLevelType w:val="hybridMultilevel"/>
    <w:tmpl w:val="0BB68FB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3C2ABD"/>
    <w:multiLevelType w:val="multilevel"/>
    <w:tmpl w:val="86CA81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52" w:hanging="1800"/>
      </w:pPr>
      <w:rPr>
        <w:rFonts w:hint="default"/>
      </w:rPr>
    </w:lvl>
  </w:abstractNum>
  <w:abstractNum w:abstractNumId="5" w15:restartNumberingAfterBreak="0">
    <w:nsid w:val="5C4B687E"/>
    <w:multiLevelType w:val="multilevel"/>
    <w:tmpl w:val="EA16CAA4"/>
    <w:lvl w:ilvl="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i w:val="0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525604A"/>
    <w:multiLevelType w:val="multilevel"/>
    <w:tmpl w:val="60C82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FE"/>
    <w:rsid w:val="00037119"/>
    <w:rsid w:val="00171128"/>
    <w:rsid w:val="002413FE"/>
    <w:rsid w:val="00260DE4"/>
    <w:rsid w:val="0055608D"/>
    <w:rsid w:val="005B2A6D"/>
    <w:rsid w:val="007C53D0"/>
    <w:rsid w:val="00830A63"/>
    <w:rsid w:val="00A16283"/>
    <w:rsid w:val="00A45291"/>
    <w:rsid w:val="00A9700A"/>
    <w:rsid w:val="00AC004B"/>
    <w:rsid w:val="00D45DB9"/>
    <w:rsid w:val="00DD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F07B"/>
  <w15:chartTrackingRefBased/>
  <w15:docId w15:val="{659A0F23-0992-4C95-91B2-C2D6449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3F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2413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3FE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paragraph" w:styleId="a4">
    <w:name w:val="Normal (Web)"/>
    <w:basedOn w:val="a"/>
    <w:uiPriority w:val="99"/>
    <w:unhideWhenUsed/>
    <w:rsid w:val="00037119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a5">
    <w:name w:val="Balloon Text"/>
    <w:basedOn w:val="a"/>
    <w:link w:val="a6"/>
    <w:uiPriority w:val="99"/>
    <w:semiHidden/>
    <w:unhideWhenUsed/>
    <w:rsid w:val="00AC00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04B"/>
    <w:rPr>
      <w:rFonts w:ascii="Segoe UI" w:eastAsia="Arial Unicode MS" w:hAnsi="Segoe UI" w:cs="Segoe UI"/>
      <w:kern w:val="1"/>
      <w:sz w:val="18"/>
      <w:szCs w:val="18"/>
      <w:lang w:eastAsia="ru-RU"/>
    </w:rPr>
  </w:style>
  <w:style w:type="table" w:styleId="a7">
    <w:name w:val="Table Grid"/>
    <w:basedOn w:val="a1"/>
    <w:uiPriority w:val="39"/>
    <w:rsid w:val="00DD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4098</Words>
  <Characters>23361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2023-02-09T09:34:00Z</cp:lastPrinted>
  <dcterms:created xsi:type="dcterms:W3CDTF">2023-02-09T05:11:00Z</dcterms:created>
  <dcterms:modified xsi:type="dcterms:W3CDTF">2023-02-09T10:44:00Z</dcterms:modified>
</cp:coreProperties>
</file>